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52E830" w14:textId="77777777" w:rsidR="004E6634" w:rsidRPr="008077AF" w:rsidRDefault="0004243A" w:rsidP="0004243A">
      <w:pPr>
        <w:tabs>
          <w:tab w:val="left" w:pos="2923"/>
        </w:tabs>
        <w:spacing w:before="1600"/>
        <w:rPr>
          <w:lang w:val="pt-BR"/>
        </w:rPr>
      </w:pPr>
      <w:r w:rsidRPr="008077AF">
        <w:rPr>
          <w:lang w:val="pt-BR"/>
        </w:rPr>
        <w:tab/>
      </w:r>
    </w:p>
    <w:tbl>
      <w:tblPr>
        <w:tblStyle w:val="TableGrid"/>
        <w:tblW w:w="87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0"/>
        <w:gridCol w:w="1500"/>
      </w:tblGrid>
      <w:tr w:rsidR="007516F3" w:rsidRPr="008077AF" w14:paraId="5ABAB4E1" w14:textId="77777777" w:rsidTr="003F066F">
        <w:trPr>
          <w:trHeight w:val="983"/>
        </w:trPr>
        <w:tc>
          <w:tcPr>
            <w:tcW w:w="7230" w:type="dxa"/>
          </w:tcPr>
          <w:p w14:paraId="785F9A9C" w14:textId="77777777" w:rsidR="007516F3" w:rsidRPr="008077AF" w:rsidRDefault="007516F3" w:rsidP="003F066F">
            <w:pPr>
              <w:pStyle w:val="Untertitel1"/>
              <w:widowControl w:val="0"/>
              <w:spacing w:before="480"/>
              <w:ind w:right="0"/>
              <w:jc w:val="both"/>
              <w:rPr>
                <w:sz w:val="58"/>
                <w:szCs w:val="58"/>
                <w:lang w:val="pt-BR"/>
              </w:rPr>
            </w:pPr>
            <w:r w:rsidRPr="008077AF">
              <w:rPr>
                <w:sz w:val="58"/>
                <w:szCs w:val="58"/>
                <w:lang w:val="pt-BR"/>
              </w:rPr>
              <w:t>Informação de imprensa</w:t>
            </w:r>
          </w:p>
        </w:tc>
        <w:tc>
          <w:tcPr>
            <w:tcW w:w="1500" w:type="dxa"/>
          </w:tcPr>
          <w:p w14:paraId="06BB4E62" w14:textId="71F41EE0" w:rsidR="007516F3" w:rsidRPr="008077AF" w:rsidRDefault="00F739BB" w:rsidP="003F066F">
            <w:pPr>
              <w:tabs>
                <w:tab w:val="left" w:pos="983"/>
              </w:tabs>
              <w:spacing w:line="240" w:lineRule="exact"/>
              <w:jc w:val="right"/>
              <w:rPr>
                <w:rFonts w:eastAsia="Calibri" w:cs="Times New Roman"/>
                <w:color w:val="808080" w:themeColor="background1" w:themeShade="80"/>
                <w:sz w:val="18"/>
                <w:szCs w:val="18"/>
                <w:lang w:val="pt-BR"/>
              </w:rPr>
            </w:pPr>
            <w:r>
              <w:rPr>
                <w:rFonts w:eastAsia="Calibri" w:cs="Times New Roman"/>
                <w:color w:val="808080" w:themeColor="background1" w:themeShade="80"/>
                <w:sz w:val="18"/>
                <w:szCs w:val="18"/>
                <w:lang w:val="pt-BR"/>
              </w:rPr>
              <w:t>Outubro</w:t>
            </w:r>
            <w:r w:rsidR="007516F3" w:rsidRPr="008077AF">
              <w:rPr>
                <w:rFonts w:eastAsia="Calibri" w:cs="Times New Roman"/>
                <w:color w:val="808080" w:themeColor="background1" w:themeShade="80"/>
                <w:sz w:val="18"/>
                <w:szCs w:val="18"/>
                <w:lang w:val="pt-BR"/>
              </w:rPr>
              <w:t xml:space="preserve"> de 2024</w:t>
            </w:r>
          </w:p>
        </w:tc>
      </w:tr>
    </w:tbl>
    <w:p w14:paraId="1A2F84D1" w14:textId="40F87844" w:rsidR="007C65F3" w:rsidRPr="008077AF" w:rsidRDefault="00ED0BA3" w:rsidP="00ED0BA3">
      <w:pPr>
        <w:pStyle w:val="Untertitel1"/>
        <w:widowControl w:val="0"/>
        <w:spacing w:before="480"/>
        <w:ind w:right="0"/>
        <w:jc w:val="both"/>
        <w:rPr>
          <w:lang w:val="pt-BR"/>
        </w:rPr>
      </w:pPr>
      <w:bookmarkStart w:id="0" w:name="_Hlk32919208"/>
      <w:bookmarkStart w:id="1" w:name="_Hlk3476367"/>
      <w:r w:rsidRPr="00ED0BA3">
        <w:rPr>
          <w:lang w:val="pt-BR"/>
        </w:rPr>
        <w:t xml:space="preserve">BASF impulsiona </w:t>
      </w:r>
      <w:r>
        <w:rPr>
          <w:lang w:val="pt-BR"/>
        </w:rPr>
        <w:t xml:space="preserve">o </w:t>
      </w:r>
      <w:r w:rsidRPr="00ED0BA3">
        <w:rPr>
          <w:lang w:val="pt-BR"/>
        </w:rPr>
        <w:t>futuro do asfalto com inovação e sustentabilidade no Congresso Paving</w:t>
      </w:r>
    </w:p>
    <w:p w14:paraId="42D354F5" w14:textId="2967F753" w:rsidR="00ED0BA3" w:rsidRDefault="00ED0BA3" w:rsidP="00ED0BA3">
      <w:pPr>
        <w:pStyle w:val="ListParagraph"/>
        <w:widowControl w:val="0"/>
        <w:numPr>
          <w:ilvl w:val="0"/>
          <w:numId w:val="7"/>
        </w:numPr>
        <w:spacing w:after="120"/>
        <w:ind w:hanging="357"/>
        <w:contextualSpacing w:val="0"/>
        <w:rPr>
          <w:rFonts w:eastAsia="Calibri" w:cs="Times New Roman"/>
          <w:b/>
          <w:sz w:val="24"/>
          <w:szCs w:val="24"/>
          <w:lang w:val="pt-BR"/>
        </w:rPr>
      </w:pPr>
      <w:r>
        <w:rPr>
          <w:rFonts w:eastAsia="Calibri" w:cs="Times New Roman"/>
          <w:b/>
          <w:sz w:val="24"/>
          <w:szCs w:val="24"/>
          <w:lang w:val="pt-BR"/>
        </w:rPr>
        <w:t xml:space="preserve">Especialistas da companhia compartilham </w:t>
      </w:r>
      <w:bookmarkEnd w:id="0"/>
      <w:r>
        <w:rPr>
          <w:rFonts w:eastAsia="Calibri" w:cs="Times New Roman"/>
          <w:b/>
          <w:sz w:val="24"/>
          <w:szCs w:val="24"/>
          <w:lang w:val="pt-BR"/>
        </w:rPr>
        <w:t>os avanços em direção à</w:t>
      </w:r>
      <w:r w:rsidR="00BE3339" w:rsidRPr="00ED0BA3">
        <w:rPr>
          <w:rFonts w:eastAsia="Calibri" w:cs="Times New Roman"/>
          <w:b/>
          <w:sz w:val="24"/>
          <w:szCs w:val="24"/>
          <w:lang w:val="pt-BR"/>
        </w:rPr>
        <w:t xml:space="preserve"> pavimentação sustentável com</w:t>
      </w:r>
      <w:r w:rsidR="008363E8">
        <w:rPr>
          <w:rFonts w:eastAsia="Calibri" w:cs="Times New Roman"/>
          <w:b/>
          <w:sz w:val="24"/>
          <w:szCs w:val="24"/>
          <w:lang w:val="pt-BR"/>
        </w:rPr>
        <w:t xml:space="preserve"> longevidade,</w:t>
      </w:r>
      <w:r w:rsidR="00BE3339" w:rsidRPr="00ED0BA3">
        <w:rPr>
          <w:rFonts w:eastAsia="Calibri" w:cs="Times New Roman"/>
          <w:b/>
          <w:sz w:val="24"/>
          <w:szCs w:val="24"/>
          <w:lang w:val="pt-BR"/>
        </w:rPr>
        <w:t xml:space="preserve"> redução de consumo de energia e de emissões</w:t>
      </w:r>
      <w:r w:rsidR="008363E8">
        <w:rPr>
          <w:rFonts w:eastAsia="Calibri" w:cs="Times New Roman"/>
          <w:b/>
          <w:sz w:val="24"/>
          <w:szCs w:val="24"/>
          <w:lang w:val="pt-BR"/>
        </w:rPr>
        <w:t xml:space="preserve"> </w:t>
      </w:r>
    </w:p>
    <w:p w14:paraId="67E737EB" w14:textId="736EABC7" w:rsidR="007C65F3" w:rsidRPr="00ED0BA3" w:rsidRDefault="00ED0BA3" w:rsidP="00ED0BA3">
      <w:pPr>
        <w:pStyle w:val="ListParagraph"/>
        <w:widowControl w:val="0"/>
        <w:numPr>
          <w:ilvl w:val="0"/>
          <w:numId w:val="7"/>
        </w:numPr>
        <w:spacing w:after="120"/>
        <w:ind w:hanging="357"/>
        <w:contextualSpacing w:val="0"/>
        <w:rPr>
          <w:rFonts w:eastAsia="Calibri" w:cs="Times New Roman"/>
          <w:b/>
          <w:sz w:val="24"/>
          <w:szCs w:val="24"/>
          <w:lang w:val="pt-BR"/>
        </w:rPr>
      </w:pPr>
      <w:r>
        <w:rPr>
          <w:rFonts w:eastAsia="Calibri" w:cs="Times New Roman"/>
          <w:b/>
          <w:sz w:val="24"/>
          <w:szCs w:val="24"/>
          <w:lang w:val="pt-BR"/>
        </w:rPr>
        <w:t>Benefícios incluem c</w:t>
      </w:r>
      <w:r w:rsidRPr="00ED0BA3">
        <w:rPr>
          <w:rFonts w:eastAsia="Calibri" w:cs="Times New Roman"/>
          <w:b/>
          <w:sz w:val="24"/>
          <w:szCs w:val="24"/>
          <w:lang w:val="pt-BR"/>
        </w:rPr>
        <w:t>onforto ao dirigir, custos reduzidos para manutenção de estradas</w:t>
      </w:r>
      <w:r>
        <w:rPr>
          <w:rFonts w:eastAsia="Calibri" w:cs="Times New Roman"/>
          <w:b/>
          <w:sz w:val="24"/>
          <w:szCs w:val="24"/>
          <w:lang w:val="pt-BR"/>
        </w:rPr>
        <w:t xml:space="preserve"> e</w:t>
      </w:r>
      <w:r w:rsidRPr="00ED0BA3">
        <w:rPr>
          <w:rFonts w:eastAsia="Calibri" w:cs="Times New Roman"/>
          <w:b/>
          <w:sz w:val="24"/>
          <w:szCs w:val="24"/>
          <w:lang w:val="pt-BR"/>
        </w:rPr>
        <w:t xml:space="preserve"> menos impacto no meio ambiente</w:t>
      </w:r>
    </w:p>
    <w:p w14:paraId="742088B2" w14:textId="77777777" w:rsidR="0099638E" w:rsidRPr="008077AF" w:rsidRDefault="0099638E" w:rsidP="0099638E">
      <w:pPr>
        <w:pStyle w:val="ListParagraph"/>
        <w:widowControl w:val="0"/>
        <w:spacing w:after="200"/>
        <w:ind w:left="360"/>
        <w:rPr>
          <w:lang w:val="pt-BR"/>
        </w:rPr>
      </w:pPr>
    </w:p>
    <w:bookmarkEnd w:id="1"/>
    <w:p w14:paraId="1E7A27AD" w14:textId="119BF7D5" w:rsidR="00223A5F" w:rsidRPr="00D436C1" w:rsidRDefault="001D1BDF" w:rsidP="00223A5F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7E909DF2">
        <w:rPr>
          <w:b/>
          <w:bCs/>
          <w:sz w:val="24"/>
          <w:szCs w:val="24"/>
        </w:rPr>
        <w:t xml:space="preserve">São Paulo, Brasil, </w:t>
      </w:r>
      <w:r w:rsidR="00AC3EEF">
        <w:rPr>
          <w:b/>
          <w:bCs/>
          <w:sz w:val="24"/>
          <w:szCs w:val="24"/>
        </w:rPr>
        <w:t>8</w:t>
      </w:r>
      <w:r w:rsidRPr="7E909DF2">
        <w:rPr>
          <w:b/>
          <w:bCs/>
          <w:sz w:val="24"/>
          <w:szCs w:val="24"/>
        </w:rPr>
        <w:t xml:space="preserve"> de </w:t>
      </w:r>
      <w:r w:rsidR="001E7E2C" w:rsidRPr="7E909DF2">
        <w:rPr>
          <w:b/>
          <w:bCs/>
          <w:sz w:val="24"/>
          <w:szCs w:val="24"/>
        </w:rPr>
        <w:t>Outubro</w:t>
      </w:r>
      <w:r w:rsidRPr="7E909DF2">
        <w:rPr>
          <w:b/>
          <w:bCs/>
          <w:sz w:val="24"/>
          <w:szCs w:val="24"/>
        </w:rPr>
        <w:t xml:space="preserve">: </w:t>
      </w:r>
      <w:r w:rsidR="00331707" w:rsidRPr="7E909DF2">
        <w:rPr>
          <w:sz w:val="24"/>
          <w:szCs w:val="24"/>
          <w:lang w:val="pt-BR"/>
        </w:rPr>
        <w:t xml:space="preserve">Com um portfólio inovador, </w:t>
      </w:r>
      <w:r w:rsidR="00771CF4" w:rsidRPr="7E909DF2">
        <w:rPr>
          <w:sz w:val="24"/>
          <w:szCs w:val="24"/>
          <w:lang w:val="pt-BR"/>
        </w:rPr>
        <w:t>que tem</w:t>
      </w:r>
      <w:r w:rsidR="00331707" w:rsidRPr="7E909DF2">
        <w:rPr>
          <w:sz w:val="24"/>
          <w:szCs w:val="24"/>
          <w:lang w:val="pt-BR"/>
        </w:rPr>
        <w:t xml:space="preserve"> foco </w:t>
      </w:r>
      <w:r w:rsidR="00771CF4" w:rsidRPr="7E909DF2">
        <w:rPr>
          <w:sz w:val="24"/>
          <w:szCs w:val="24"/>
          <w:lang w:val="pt-BR"/>
        </w:rPr>
        <w:t>na</w:t>
      </w:r>
      <w:r w:rsidR="00694F24" w:rsidRPr="7E909DF2">
        <w:rPr>
          <w:sz w:val="24"/>
          <w:szCs w:val="24"/>
          <w:lang w:val="pt-BR"/>
        </w:rPr>
        <w:t xml:space="preserve"> durabilidade e</w:t>
      </w:r>
      <w:r w:rsidR="00331707" w:rsidRPr="7E909DF2">
        <w:rPr>
          <w:sz w:val="24"/>
          <w:szCs w:val="24"/>
          <w:lang w:val="pt-BR"/>
        </w:rPr>
        <w:t xml:space="preserve"> sustentabilidade do asfalto, a BASF vai participar do Congresso da 7ª edição do Paving Expo, que será realizad</w:t>
      </w:r>
      <w:r w:rsidR="008363E8" w:rsidRPr="7E909DF2">
        <w:rPr>
          <w:sz w:val="24"/>
          <w:szCs w:val="24"/>
          <w:lang w:val="pt-BR"/>
        </w:rPr>
        <w:t>o</w:t>
      </w:r>
      <w:r w:rsidR="00331707" w:rsidRPr="7E909DF2">
        <w:rPr>
          <w:sz w:val="24"/>
          <w:szCs w:val="24"/>
          <w:lang w:val="pt-BR"/>
        </w:rPr>
        <w:t xml:space="preserve"> no Expo Center Norte, em São Paulo</w:t>
      </w:r>
      <w:r w:rsidR="00F45828" w:rsidRPr="7E909DF2">
        <w:rPr>
          <w:sz w:val="24"/>
          <w:szCs w:val="24"/>
          <w:lang w:val="pt-BR"/>
        </w:rPr>
        <w:t>.</w:t>
      </w:r>
      <w:r w:rsidR="00771CF4" w:rsidRPr="7E909DF2">
        <w:rPr>
          <w:sz w:val="24"/>
          <w:szCs w:val="24"/>
          <w:lang w:val="pt-BR"/>
        </w:rPr>
        <w:t xml:space="preserve"> </w:t>
      </w:r>
      <w:bookmarkStart w:id="2" w:name="_Hlk174538169"/>
      <w:r w:rsidR="00223A5F">
        <w:rPr>
          <w:sz w:val="24"/>
          <w:szCs w:val="24"/>
          <w:lang w:val="pt-BR"/>
        </w:rPr>
        <w:t xml:space="preserve">Entre as inovações da BASF para o setor </w:t>
      </w:r>
      <w:r w:rsidR="00830E1E" w:rsidRPr="00AC3EEF">
        <w:rPr>
          <w:sz w:val="24"/>
          <w:szCs w:val="24"/>
        </w:rPr>
        <w:t xml:space="preserve">apresentadas </w:t>
      </w:r>
      <w:r w:rsidR="007211BC" w:rsidRPr="00AC3EEF">
        <w:rPr>
          <w:sz w:val="24"/>
          <w:szCs w:val="24"/>
        </w:rPr>
        <w:t>no congresso</w:t>
      </w:r>
      <w:r w:rsidR="007211BC" w:rsidRPr="007211BC">
        <w:rPr>
          <w:sz w:val="24"/>
          <w:szCs w:val="24"/>
        </w:rPr>
        <w:t xml:space="preserve"> </w:t>
      </w:r>
      <w:r w:rsidR="00223A5F">
        <w:rPr>
          <w:sz w:val="24"/>
          <w:szCs w:val="24"/>
          <w:lang w:val="pt-BR"/>
        </w:rPr>
        <w:t xml:space="preserve">estão o </w:t>
      </w:r>
      <w:r w:rsidR="00223A5F" w:rsidRPr="00D436C1">
        <w:rPr>
          <w:sz w:val="24"/>
          <w:szCs w:val="24"/>
          <w:lang w:val="pt-BR"/>
        </w:rPr>
        <w:t>RheoFalt</w:t>
      </w:r>
      <w:r w:rsidR="00223A5F" w:rsidRPr="0064505F">
        <w:rPr>
          <w:sz w:val="24"/>
          <w:szCs w:val="24"/>
          <w:vertAlign w:val="superscript"/>
          <w:lang w:val="pt-BR"/>
        </w:rPr>
        <w:t>®</w:t>
      </w:r>
      <w:r w:rsidR="00223A5F" w:rsidRPr="00D436C1">
        <w:rPr>
          <w:sz w:val="24"/>
          <w:szCs w:val="24"/>
          <w:lang w:val="pt-BR"/>
        </w:rPr>
        <w:t xml:space="preserve"> HP-AM, aditivo rejuvenescedor a base de fontes renováveis de alto desempenho;</w:t>
      </w:r>
      <w:r w:rsidR="00223A5F">
        <w:rPr>
          <w:sz w:val="24"/>
          <w:szCs w:val="24"/>
          <w:lang w:val="pt-BR"/>
        </w:rPr>
        <w:t xml:space="preserve"> o</w:t>
      </w:r>
      <w:r w:rsidR="00223A5F" w:rsidRPr="00D436C1">
        <w:rPr>
          <w:sz w:val="24"/>
          <w:szCs w:val="24"/>
          <w:lang w:val="pt-BR"/>
        </w:rPr>
        <w:t xml:space="preserve"> B2Last</w:t>
      </w:r>
      <w:r w:rsidR="00223A5F" w:rsidRPr="0064505F">
        <w:rPr>
          <w:sz w:val="24"/>
          <w:szCs w:val="24"/>
          <w:vertAlign w:val="superscript"/>
          <w:lang w:val="pt-BR"/>
        </w:rPr>
        <w:t>®</w:t>
      </w:r>
      <w:r w:rsidR="00223A5F" w:rsidRPr="00D436C1">
        <w:rPr>
          <w:sz w:val="24"/>
          <w:szCs w:val="24"/>
          <w:lang w:val="pt-BR"/>
        </w:rPr>
        <w:t>, aditivo que melhora as propriedades elásticas e de trabalhabilidade do betume, suportando a pavimentação com temperaturas reduzidas; e as linhas Butonal</w:t>
      </w:r>
      <w:r w:rsidR="00223A5F" w:rsidRPr="0064505F">
        <w:rPr>
          <w:sz w:val="24"/>
          <w:szCs w:val="24"/>
          <w:vertAlign w:val="superscript"/>
          <w:lang w:val="pt-BR"/>
        </w:rPr>
        <w:t>®</w:t>
      </w:r>
      <w:r w:rsidR="00223A5F" w:rsidRPr="00D436C1">
        <w:rPr>
          <w:sz w:val="24"/>
          <w:szCs w:val="24"/>
          <w:lang w:val="pt-BR"/>
        </w:rPr>
        <w:t xml:space="preserve"> e Acronal</w:t>
      </w:r>
      <w:r w:rsidR="00223A5F" w:rsidRPr="0064505F">
        <w:rPr>
          <w:sz w:val="24"/>
          <w:szCs w:val="24"/>
          <w:vertAlign w:val="superscript"/>
          <w:lang w:val="pt-BR"/>
        </w:rPr>
        <w:t>®</w:t>
      </w:r>
      <w:r w:rsidR="00223A5F" w:rsidRPr="00D436C1">
        <w:rPr>
          <w:sz w:val="24"/>
          <w:szCs w:val="24"/>
          <w:lang w:val="pt-BR"/>
        </w:rPr>
        <w:t xml:space="preserve"> que ajudam a proteger e estender a vida útil do pavimento, promover condições seguras nas estradas e prevenir falhas estruturais. </w:t>
      </w:r>
    </w:p>
    <w:bookmarkEnd w:id="2"/>
    <w:p w14:paraId="4F50E745" w14:textId="5B474F30" w:rsidR="00223A5F" w:rsidRDefault="00223A5F" w:rsidP="00223A5F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>
        <w:rPr>
          <w:sz w:val="24"/>
          <w:szCs w:val="24"/>
          <w:lang w:val="pt-BR"/>
        </w:rPr>
        <w:t xml:space="preserve">Os </w:t>
      </w:r>
      <w:r w:rsidRPr="00D436C1">
        <w:rPr>
          <w:sz w:val="24"/>
          <w:szCs w:val="24"/>
          <w:lang w:val="pt-BR"/>
        </w:rPr>
        <w:t>produtos são projetados especificamente para melhorar as propriedades mecânicas de pavimentos asfálticos e garantir maior durabilidade.</w:t>
      </w:r>
      <w:r>
        <w:rPr>
          <w:sz w:val="24"/>
          <w:szCs w:val="24"/>
          <w:lang w:val="pt-BR"/>
        </w:rPr>
        <w:t xml:space="preserve"> F</w:t>
      </w:r>
      <w:r w:rsidRPr="00D436C1">
        <w:rPr>
          <w:sz w:val="24"/>
          <w:szCs w:val="24"/>
          <w:lang w:val="pt-BR"/>
        </w:rPr>
        <w:t>ornecem maior conforto ao dirigir, custos reduzidos para manutenção de estradas</w:t>
      </w:r>
      <w:r>
        <w:rPr>
          <w:sz w:val="24"/>
          <w:szCs w:val="24"/>
          <w:lang w:val="pt-BR"/>
        </w:rPr>
        <w:t xml:space="preserve"> e</w:t>
      </w:r>
      <w:r w:rsidRPr="00D436C1">
        <w:rPr>
          <w:sz w:val="24"/>
          <w:szCs w:val="24"/>
          <w:lang w:val="pt-BR"/>
        </w:rPr>
        <w:t xml:space="preserve"> menos impacto no meio </w:t>
      </w:r>
      <w:r w:rsidRPr="00AC3EEF">
        <w:rPr>
          <w:sz w:val="24"/>
          <w:szCs w:val="24"/>
          <w:lang w:val="pt-BR"/>
        </w:rPr>
        <w:t>ambiente</w:t>
      </w:r>
      <w:r w:rsidR="00BD7D22" w:rsidRPr="00AC3EEF">
        <w:rPr>
          <w:sz w:val="24"/>
          <w:szCs w:val="24"/>
          <w:lang w:val="pt-BR"/>
        </w:rPr>
        <w:t xml:space="preserve"> </w:t>
      </w:r>
      <w:r w:rsidR="00975294" w:rsidRPr="00AC3EEF">
        <w:rPr>
          <w:sz w:val="24"/>
          <w:szCs w:val="24"/>
          <w:lang w:val="pt-BR"/>
        </w:rPr>
        <w:t>se comparado aos métodos tradicionais</w:t>
      </w:r>
      <w:r w:rsidRPr="00AC3EEF">
        <w:rPr>
          <w:sz w:val="24"/>
          <w:szCs w:val="24"/>
          <w:lang w:val="pt-BR"/>
        </w:rPr>
        <w:t>.</w:t>
      </w:r>
    </w:p>
    <w:p w14:paraId="4FF8FFCC" w14:textId="77777777" w:rsidR="00223A5F" w:rsidRDefault="00223A5F" w:rsidP="00331707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</w:p>
    <w:p w14:paraId="0054F054" w14:textId="24251701" w:rsidR="00331707" w:rsidRDefault="005E3E75" w:rsidP="00331707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5E3E75">
        <w:rPr>
          <w:sz w:val="24"/>
          <w:szCs w:val="24"/>
        </w:rPr>
        <w:t>Durante a Paving Expo,</w:t>
      </w:r>
      <w:r w:rsidR="002929E8">
        <w:rPr>
          <w:sz w:val="24"/>
          <w:szCs w:val="24"/>
        </w:rPr>
        <w:t xml:space="preserve"> o</w:t>
      </w:r>
      <w:r w:rsidR="00771CF4" w:rsidRPr="7E909DF2">
        <w:rPr>
          <w:sz w:val="24"/>
          <w:szCs w:val="24"/>
          <w:lang w:val="pt-BR"/>
        </w:rPr>
        <w:t>s especialistas Paolo Visconti, engenheiro de pavimentação asfáltica, infraestrutura e materiais betuminosos e Luis Fernando Borrero, engenheiro químico, mestre em gestão na indústria de hidrocarbonetos, vão compartilhar detalhes técnicos e cases sobre o portfólio sustentável da BASF para o asfalto no dia 22 de outubro, das 13 às 16h, no auditório Ayrton Senna.</w:t>
      </w:r>
    </w:p>
    <w:p w14:paraId="158B3B0D" w14:textId="55FB6C5F" w:rsidR="00771CF4" w:rsidRPr="00331707" w:rsidRDefault="00606530" w:rsidP="00771CF4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D436C1">
        <w:rPr>
          <w:sz w:val="24"/>
          <w:szCs w:val="24"/>
          <w:lang w:val="pt-BR"/>
        </w:rPr>
        <w:t xml:space="preserve">Wagner Cizotto Junior, </w:t>
      </w:r>
      <w:r w:rsidR="00270230">
        <w:rPr>
          <w:sz w:val="24"/>
          <w:szCs w:val="24"/>
          <w:lang w:val="pt-BR"/>
        </w:rPr>
        <w:t>C</w:t>
      </w:r>
      <w:r w:rsidRPr="00D436C1">
        <w:rPr>
          <w:sz w:val="24"/>
          <w:szCs w:val="24"/>
          <w:lang w:val="pt-BR"/>
        </w:rPr>
        <w:t xml:space="preserve">oordenador de </w:t>
      </w:r>
      <w:r w:rsidR="00270230">
        <w:rPr>
          <w:sz w:val="24"/>
          <w:szCs w:val="24"/>
          <w:lang w:val="pt-BR"/>
        </w:rPr>
        <w:t>N</w:t>
      </w:r>
      <w:r w:rsidRPr="00D436C1">
        <w:rPr>
          <w:sz w:val="24"/>
          <w:szCs w:val="24"/>
          <w:lang w:val="pt-BR"/>
        </w:rPr>
        <w:t>egócios na divisão de Monômeros da BASF</w:t>
      </w:r>
      <w:r>
        <w:rPr>
          <w:sz w:val="24"/>
          <w:szCs w:val="24"/>
          <w:lang w:val="pt-BR"/>
        </w:rPr>
        <w:t xml:space="preserve"> destaca que o </w:t>
      </w:r>
      <w:r w:rsidR="00771CF4" w:rsidRPr="00771CF4">
        <w:rPr>
          <w:sz w:val="24"/>
          <w:szCs w:val="24"/>
          <w:lang w:val="pt-BR"/>
        </w:rPr>
        <w:t xml:space="preserve">Congresso Paving tem um papel </w:t>
      </w:r>
      <w:r w:rsidR="00771CF4">
        <w:rPr>
          <w:sz w:val="24"/>
          <w:szCs w:val="24"/>
          <w:lang w:val="pt-BR"/>
        </w:rPr>
        <w:t>fundamental</w:t>
      </w:r>
      <w:r w:rsidR="00771CF4" w:rsidRPr="00771CF4">
        <w:rPr>
          <w:sz w:val="24"/>
          <w:szCs w:val="24"/>
          <w:lang w:val="pt-BR"/>
        </w:rPr>
        <w:t xml:space="preserve"> </w:t>
      </w:r>
      <w:r>
        <w:rPr>
          <w:sz w:val="24"/>
          <w:szCs w:val="24"/>
          <w:lang w:val="pt-BR"/>
        </w:rPr>
        <w:t xml:space="preserve">para a evolução </w:t>
      </w:r>
      <w:r w:rsidR="00771CF4" w:rsidRPr="00771CF4">
        <w:rPr>
          <w:sz w:val="24"/>
          <w:szCs w:val="24"/>
          <w:lang w:val="pt-BR"/>
        </w:rPr>
        <w:t>do setor</w:t>
      </w:r>
      <w:r w:rsidR="00771CF4">
        <w:rPr>
          <w:sz w:val="24"/>
          <w:szCs w:val="24"/>
          <w:lang w:val="pt-BR"/>
        </w:rPr>
        <w:t xml:space="preserve"> e </w:t>
      </w:r>
      <w:r>
        <w:rPr>
          <w:sz w:val="24"/>
          <w:szCs w:val="24"/>
          <w:lang w:val="pt-BR"/>
        </w:rPr>
        <w:t xml:space="preserve">a </w:t>
      </w:r>
      <w:r w:rsidR="008363E8">
        <w:rPr>
          <w:sz w:val="24"/>
          <w:szCs w:val="24"/>
          <w:lang w:val="pt-BR"/>
        </w:rPr>
        <w:t>companhia</w:t>
      </w:r>
      <w:r>
        <w:rPr>
          <w:sz w:val="24"/>
          <w:szCs w:val="24"/>
          <w:lang w:val="pt-BR"/>
        </w:rPr>
        <w:t xml:space="preserve"> tem</w:t>
      </w:r>
      <w:r w:rsidR="00771CF4">
        <w:rPr>
          <w:sz w:val="24"/>
          <w:szCs w:val="24"/>
          <w:lang w:val="pt-BR"/>
        </w:rPr>
        <w:t xml:space="preserve"> o compromisso de compartilhar </w:t>
      </w:r>
      <w:r>
        <w:rPr>
          <w:sz w:val="24"/>
          <w:szCs w:val="24"/>
          <w:lang w:val="pt-BR"/>
        </w:rPr>
        <w:t>suas</w:t>
      </w:r>
      <w:r w:rsidR="00771CF4">
        <w:rPr>
          <w:sz w:val="24"/>
          <w:szCs w:val="24"/>
          <w:lang w:val="pt-BR"/>
        </w:rPr>
        <w:t xml:space="preserve"> inovações e apoiar o encontro, </w:t>
      </w:r>
      <w:r w:rsidR="00771CF4" w:rsidRPr="00771CF4">
        <w:rPr>
          <w:sz w:val="24"/>
          <w:szCs w:val="24"/>
          <w:lang w:val="pt-BR"/>
        </w:rPr>
        <w:t xml:space="preserve">inclusive como patrocinadora. </w:t>
      </w:r>
      <w:r>
        <w:rPr>
          <w:sz w:val="24"/>
          <w:szCs w:val="24"/>
          <w:lang w:val="pt-BR"/>
        </w:rPr>
        <w:t>“Investimos em Pesquisa &amp; Desenvolvimento para avançar na direção da sustentabilidade,</w:t>
      </w:r>
      <w:r w:rsidR="002748DA">
        <w:rPr>
          <w:sz w:val="24"/>
          <w:szCs w:val="24"/>
          <w:lang w:val="pt-BR"/>
        </w:rPr>
        <w:t xml:space="preserve"> </w:t>
      </w:r>
      <w:r w:rsidR="002748DA" w:rsidRPr="00D436C1">
        <w:rPr>
          <w:sz w:val="24"/>
          <w:szCs w:val="24"/>
          <w:lang w:val="pt-BR"/>
        </w:rPr>
        <w:t>promove</w:t>
      </w:r>
      <w:r w:rsidR="00ED0BA3">
        <w:rPr>
          <w:sz w:val="24"/>
          <w:szCs w:val="24"/>
          <w:lang w:val="pt-BR"/>
        </w:rPr>
        <w:t>r</w:t>
      </w:r>
      <w:r w:rsidR="002748DA" w:rsidRPr="00D436C1">
        <w:rPr>
          <w:sz w:val="24"/>
          <w:szCs w:val="24"/>
          <w:lang w:val="pt-BR"/>
        </w:rPr>
        <w:t xml:space="preserve"> durabilidade, </w:t>
      </w:r>
      <w:r w:rsidR="008363E8">
        <w:rPr>
          <w:sz w:val="24"/>
          <w:szCs w:val="24"/>
          <w:lang w:val="pt-BR"/>
        </w:rPr>
        <w:t>menor</w:t>
      </w:r>
      <w:r w:rsidR="002748DA" w:rsidRPr="00D436C1">
        <w:rPr>
          <w:sz w:val="24"/>
          <w:szCs w:val="24"/>
          <w:lang w:val="pt-BR"/>
        </w:rPr>
        <w:t xml:space="preserve"> manutenção, redução de consumo de energia, recursos e de emissões, </w:t>
      </w:r>
      <w:r>
        <w:rPr>
          <w:sz w:val="24"/>
          <w:szCs w:val="24"/>
          <w:lang w:val="pt-BR"/>
        </w:rPr>
        <w:t>que trazem ganhos a longo prazo, afirma</w:t>
      </w:r>
      <w:r w:rsidR="00771CF4" w:rsidRPr="00771CF4">
        <w:rPr>
          <w:sz w:val="24"/>
          <w:szCs w:val="24"/>
          <w:lang w:val="pt-BR"/>
        </w:rPr>
        <w:t>.</w:t>
      </w:r>
    </w:p>
    <w:p w14:paraId="468F15B1" w14:textId="14EAB9AF" w:rsidR="00771CF4" w:rsidRPr="00D436C1" w:rsidRDefault="00771CF4" w:rsidP="00771CF4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>
        <w:rPr>
          <w:sz w:val="24"/>
          <w:szCs w:val="24"/>
          <w:lang w:val="pt-BR"/>
        </w:rPr>
        <w:t xml:space="preserve">“Este é o congresso mais importante de infraestrutura rodoviária e queremos compartilhar as nossas tecnologias que trazem benefícios </w:t>
      </w:r>
      <w:r w:rsidR="00ED0BA3">
        <w:rPr>
          <w:sz w:val="24"/>
          <w:szCs w:val="24"/>
          <w:lang w:val="pt-BR"/>
        </w:rPr>
        <w:t>significativos</w:t>
      </w:r>
      <w:r>
        <w:rPr>
          <w:sz w:val="24"/>
          <w:szCs w:val="24"/>
          <w:lang w:val="pt-BR"/>
        </w:rPr>
        <w:t xml:space="preserve"> de produtividade</w:t>
      </w:r>
      <w:r w:rsidR="002748DA">
        <w:rPr>
          <w:sz w:val="24"/>
          <w:szCs w:val="24"/>
          <w:lang w:val="pt-BR"/>
        </w:rPr>
        <w:t xml:space="preserve"> </w:t>
      </w:r>
      <w:r>
        <w:rPr>
          <w:sz w:val="24"/>
          <w:szCs w:val="24"/>
          <w:lang w:val="pt-BR"/>
        </w:rPr>
        <w:t>e longevidade para o asfalto</w:t>
      </w:r>
      <w:r w:rsidR="00606530">
        <w:rPr>
          <w:sz w:val="24"/>
          <w:szCs w:val="24"/>
          <w:lang w:val="pt-BR"/>
        </w:rPr>
        <w:t xml:space="preserve">, </w:t>
      </w:r>
      <w:r w:rsidR="00606530" w:rsidRPr="00771CF4">
        <w:rPr>
          <w:sz w:val="24"/>
          <w:szCs w:val="24"/>
          <w:lang w:val="pt-BR"/>
        </w:rPr>
        <w:t xml:space="preserve">reforçando </w:t>
      </w:r>
      <w:r w:rsidR="00606530">
        <w:rPr>
          <w:sz w:val="24"/>
          <w:szCs w:val="24"/>
          <w:lang w:val="pt-BR"/>
        </w:rPr>
        <w:t>nosso</w:t>
      </w:r>
      <w:r w:rsidR="00606530" w:rsidRPr="00771CF4">
        <w:rPr>
          <w:sz w:val="24"/>
          <w:szCs w:val="24"/>
          <w:lang w:val="pt-BR"/>
        </w:rPr>
        <w:t xml:space="preserve"> compromisso com o desenvolvimento sustentável </w:t>
      </w:r>
      <w:r w:rsidR="00606530">
        <w:rPr>
          <w:sz w:val="24"/>
          <w:szCs w:val="24"/>
          <w:lang w:val="pt-BR"/>
        </w:rPr>
        <w:t>para o setor</w:t>
      </w:r>
      <w:r w:rsidR="00606530" w:rsidRPr="00771CF4">
        <w:rPr>
          <w:sz w:val="24"/>
          <w:szCs w:val="24"/>
          <w:lang w:val="pt-BR"/>
        </w:rPr>
        <w:t xml:space="preserve"> na América do Sul</w:t>
      </w:r>
      <w:r>
        <w:rPr>
          <w:sz w:val="24"/>
          <w:szCs w:val="24"/>
          <w:lang w:val="pt-BR"/>
        </w:rPr>
        <w:t xml:space="preserve">”, afirma </w:t>
      </w:r>
      <w:r w:rsidRPr="00D436C1">
        <w:rPr>
          <w:sz w:val="24"/>
          <w:szCs w:val="24"/>
          <w:lang w:val="pt-BR"/>
        </w:rPr>
        <w:t xml:space="preserve">Fabio Rodrigues, </w:t>
      </w:r>
      <w:r w:rsidR="00270230">
        <w:rPr>
          <w:sz w:val="24"/>
          <w:szCs w:val="24"/>
          <w:lang w:val="pt-BR"/>
        </w:rPr>
        <w:t>G</w:t>
      </w:r>
      <w:r w:rsidRPr="00D436C1">
        <w:rPr>
          <w:sz w:val="24"/>
          <w:szCs w:val="24"/>
          <w:lang w:val="pt-BR"/>
        </w:rPr>
        <w:t xml:space="preserve">erente de </w:t>
      </w:r>
      <w:r w:rsidR="00270230">
        <w:rPr>
          <w:sz w:val="24"/>
          <w:szCs w:val="24"/>
          <w:lang w:val="pt-BR"/>
        </w:rPr>
        <w:t>V</w:t>
      </w:r>
      <w:r w:rsidRPr="00D436C1">
        <w:rPr>
          <w:sz w:val="24"/>
          <w:szCs w:val="24"/>
          <w:lang w:val="pt-BR"/>
        </w:rPr>
        <w:t>endas de Químicos para Construção e Revestimentos da BASF América do Sul. </w:t>
      </w:r>
    </w:p>
    <w:p w14:paraId="00C7F8D7" w14:textId="21849CF6" w:rsidR="00D436C1" w:rsidRPr="00D436C1" w:rsidRDefault="008D1257" w:rsidP="00606530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 w:rsidRPr="00D436C1">
        <w:rPr>
          <w:sz w:val="24"/>
          <w:szCs w:val="24"/>
          <w:lang w:val="pt-BR"/>
        </w:rPr>
        <w:t xml:space="preserve">A </w:t>
      </w:r>
      <w:r w:rsidR="002748DA">
        <w:rPr>
          <w:sz w:val="24"/>
          <w:szCs w:val="24"/>
          <w:lang w:val="pt-BR"/>
        </w:rPr>
        <w:t>BASF</w:t>
      </w:r>
      <w:r w:rsidRPr="00D436C1">
        <w:rPr>
          <w:sz w:val="24"/>
          <w:szCs w:val="24"/>
          <w:lang w:val="pt-BR"/>
        </w:rPr>
        <w:t xml:space="preserve"> otimizou suas soluções </w:t>
      </w:r>
      <w:r w:rsidR="003810DD">
        <w:rPr>
          <w:sz w:val="24"/>
          <w:szCs w:val="24"/>
          <w:lang w:val="pt-BR"/>
        </w:rPr>
        <w:t>de</w:t>
      </w:r>
      <w:r w:rsidRPr="00D436C1">
        <w:rPr>
          <w:sz w:val="24"/>
          <w:szCs w:val="24"/>
          <w:lang w:val="pt-BR"/>
        </w:rPr>
        <w:t xml:space="preserve"> melhoria d</w:t>
      </w:r>
      <w:r w:rsidR="003810DD">
        <w:rPr>
          <w:sz w:val="24"/>
          <w:szCs w:val="24"/>
          <w:lang w:val="pt-BR"/>
        </w:rPr>
        <w:t>e</w:t>
      </w:r>
      <w:r w:rsidRPr="00D436C1">
        <w:rPr>
          <w:sz w:val="24"/>
          <w:szCs w:val="24"/>
          <w:lang w:val="pt-BR"/>
        </w:rPr>
        <w:t xml:space="preserve"> desempenho do asfalto para atender às demandas de diferentes climas, cargas de tráfego, condições de pavimentação e uso de asfalto reciclado.</w:t>
      </w:r>
      <w:r>
        <w:rPr>
          <w:sz w:val="24"/>
          <w:szCs w:val="24"/>
          <w:lang w:val="pt-BR"/>
        </w:rPr>
        <w:t xml:space="preserve"> </w:t>
      </w:r>
      <w:r w:rsidR="00606530">
        <w:rPr>
          <w:sz w:val="24"/>
          <w:szCs w:val="24"/>
          <w:lang w:val="pt-BR"/>
        </w:rPr>
        <w:t xml:space="preserve">A companhia dispõe de </w:t>
      </w:r>
      <w:r w:rsidR="00D436C1" w:rsidRPr="00D436C1">
        <w:rPr>
          <w:sz w:val="24"/>
          <w:szCs w:val="24"/>
          <w:lang w:val="pt-BR"/>
        </w:rPr>
        <w:t xml:space="preserve">soluções para asfalto quente, morno e frio que atendem requisitos por maior durabilidade, melhor manutenção, segurança ocupacional e proteção ambiental, </w:t>
      </w:r>
      <w:r w:rsidR="00606530">
        <w:rPr>
          <w:sz w:val="24"/>
          <w:szCs w:val="24"/>
          <w:lang w:val="pt-BR"/>
        </w:rPr>
        <w:t>além da</w:t>
      </w:r>
      <w:r w:rsidR="00D436C1" w:rsidRPr="00D436C1">
        <w:rPr>
          <w:sz w:val="24"/>
          <w:szCs w:val="24"/>
          <w:lang w:val="pt-BR"/>
        </w:rPr>
        <w:t xml:space="preserve"> necessidade de economizar energia e reduzir emissões de CO</w:t>
      </w:r>
      <w:r w:rsidR="00D436C1" w:rsidRPr="00270230">
        <w:rPr>
          <w:sz w:val="24"/>
          <w:szCs w:val="24"/>
          <w:vertAlign w:val="subscript"/>
          <w:lang w:val="pt-BR"/>
        </w:rPr>
        <w:t>2</w:t>
      </w:r>
      <w:r w:rsidR="00D436C1" w:rsidRPr="00D436C1">
        <w:rPr>
          <w:sz w:val="24"/>
          <w:szCs w:val="24"/>
          <w:lang w:val="pt-BR"/>
        </w:rPr>
        <w:t xml:space="preserve">. </w:t>
      </w:r>
    </w:p>
    <w:p w14:paraId="44E8A908" w14:textId="22EAEE26" w:rsidR="00F45828" w:rsidRDefault="003810DD" w:rsidP="00321731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  <w:r>
        <w:rPr>
          <w:sz w:val="24"/>
          <w:szCs w:val="24"/>
          <w:lang w:val="pt-BR"/>
        </w:rPr>
        <w:t xml:space="preserve">Há informações adicionais sobre o Congresso no site </w:t>
      </w:r>
      <w:hyperlink r:id="rId11" w:history="1">
        <w:r>
          <w:rPr>
            <w:rStyle w:val="Hyperlink"/>
            <w:sz w:val="24"/>
            <w:szCs w:val="24"/>
            <w:lang w:val="pt-BR"/>
          </w:rPr>
          <w:t>P</w:t>
        </w:r>
        <w:r w:rsidR="00F45828" w:rsidRPr="00A97B1D">
          <w:rPr>
            <w:rStyle w:val="Hyperlink"/>
            <w:sz w:val="24"/>
            <w:szCs w:val="24"/>
            <w:lang w:val="pt-BR"/>
          </w:rPr>
          <w:t>aving</w:t>
        </w:r>
      </w:hyperlink>
      <w:r>
        <w:rPr>
          <w:sz w:val="24"/>
          <w:szCs w:val="24"/>
          <w:lang w:val="pt-BR"/>
        </w:rPr>
        <w:t>.</w:t>
      </w:r>
    </w:p>
    <w:p w14:paraId="15C247CE" w14:textId="77777777" w:rsidR="00270230" w:rsidRDefault="00270230" w:rsidP="00321731">
      <w:pPr>
        <w:widowControl w:val="0"/>
        <w:spacing w:after="120" w:line="360" w:lineRule="auto"/>
        <w:jc w:val="both"/>
        <w:rPr>
          <w:sz w:val="24"/>
          <w:szCs w:val="24"/>
          <w:lang w:val="pt-BR"/>
        </w:rPr>
      </w:pPr>
    </w:p>
    <w:p w14:paraId="7512AB87" w14:textId="77777777" w:rsidR="00F739BB" w:rsidRPr="0085396C" w:rsidRDefault="00F739BB" w:rsidP="00F739BB">
      <w:pPr>
        <w:spacing w:line="360" w:lineRule="auto"/>
        <w:jc w:val="both"/>
        <w:rPr>
          <w:rFonts w:asciiTheme="minorHAnsi" w:eastAsia="Calibri" w:hAnsiTheme="minorHAnsi" w:cstheme="minorHAnsi"/>
          <w:b/>
          <w:bCs/>
          <w:lang w:val="pt-BR"/>
        </w:rPr>
      </w:pPr>
      <w:r w:rsidRPr="0085396C">
        <w:rPr>
          <w:rFonts w:asciiTheme="minorHAnsi" w:eastAsia="Calibri" w:hAnsiTheme="minorHAnsi" w:cstheme="minorHAnsi"/>
          <w:b/>
          <w:bCs/>
          <w:lang w:val="pt-BR"/>
        </w:rPr>
        <w:t>Sobre a Divisão de Dispersões e Resinas da BASF</w:t>
      </w:r>
    </w:p>
    <w:p w14:paraId="684B3D52" w14:textId="77777777" w:rsidR="00F739BB" w:rsidRDefault="00F739BB" w:rsidP="00F739BB">
      <w:pPr>
        <w:spacing w:line="360" w:lineRule="auto"/>
        <w:jc w:val="both"/>
        <w:rPr>
          <w:rFonts w:asciiTheme="minorHAnsi" w:eastAsia="Calibri" w:hAnsiTheme="minorHAnsi" w:cstheme="minorHAnsi"/>
          <w:lang w:val="pt-BR"/>
        </w:rPr>
      </w:pPr>
      <w:r w:rsidRPr="0085396C">
        <w:rPr>
          <w:rFonts w:asciiTheme="minorHAnsi" w:eastAsia="Calibri" w:hAnsiTheme="minorHAnsi" w:cstheme="minorHAnsi"/>
          <w:lang w:val="pt-BR"/>
        </w:rPr>
        <w:t xml:space="preserve">A divisão de Dispersões e Resinas da BASF desenvolve, produz e comercializa uma linha de dispersões de polímeros, resinas, aditivos e materiais eletrônicos de alta qualidade em todo o mundo. Essas matérias-primas são utilizadas em formulações para diversas indústrias, incluindo revestimentos, construção, adesivos, impressão e embalagem, eletrônicos e papel. Com seu abrangente portfólio de produtos e amplo conhecimento do setor, a divisão Dispersões e Resinas </w:t>
      </w:r>
      <w:r w:rsidRPr="0085396C">
        <w:rPr>
          <w:rFonts w:asciiTheme="minorHAnsi" w:eastAsia="Calibri" w:hAnsiTheme="minorHAnsi" w:cstheme="minorHAnsi"/>
          <w:lang w:val="pt-BR"/>
        </w:rPr>
        <w:lastRenderedPageBreak/>
        <w:t xml:space="preserve">oferece aos seus clientes soluções inovadoras e sustentáveis e os ajuda a aprimorar suas formulações. Para obter mais informações sobre a divisão </w:t>
      </w:r>
      <w:hyperlink r:id="rId12" w:history="1">
        <w:r w:rsidRPr="0085396C">
          <w:rPr>
            <w:rStyle w:val="Hyperlink"/>
            <w:rFonts w:asciiTheme="minorHAnsi" w:eastAsia="Calibri" w:hAnsiTheme="minorHAnsi" w:cstheme="minorHAnsi"/>
            <w:lang w:val="pt-BR"/>
          </w:rPr>
          <w:t>Dispersions &amp; Resins</w:t>
        </w:r>
      </w:hyperlink>
      <w:r w:rsidRPr="0085396C">
        <w:rPr>
          <w:rFonts w:asciiTheme="minorHAnsi" w:eastAsia="Calibri" w:hAnsiTheme="minorHAnsi" w:cstheme="minorHAnsi"/>
          <w:lang w:val="pt-BR"/>
        </w:rPr>
        <w:t xml:space="preserve">. </w:t>
      </w:r>
    </w:p>
    <w:p w14:paraId="361B8BB0" w14:textId="77777777" w:rsidR="00D436C1" w:rsidRPr="0085396C" w:rsidRDefault="00D436C1" w:rsidP="00F739BB">
      <w:pPr>
        <w:spacing w:line="360" w:lineRule="auto"/>
        <w:jc w:val="both"/>
        <w:rPr>
          <w:rFonts w:asciiTheme="minorHAnsi" w:eastAsia="Calibri" w:hAnsiTheme="minorHAnsi" w:cstheme="minorHAnsi"/>
          <w:lang w:val="pt-BR"/>
        </w:rPr>
      </w:pPr>
    </w:p>
    <w:p w14:paraId="0A1827C9" w14:textId="77777777" w:rsidR="00D436C1" w:rsidRPr="00346F8B" w:rsidRDefault="00D436C1" w:rsidP="00D436C1">
      <w:pPr>
        <w:spacing w:after="120" w:line="360" w:lineRule="auto"/>
        <w:rPr>
          <w:b/>
          <w:lang w:val="pt-BR"/>
        </w:rPr>
      </w:pPr>
      <w:r w:rsidRPr="00346F8B">
        <w:rPr>
          <w:b/>
          <w:lang w:val="pt-BR"/>
        </w:rPr>
        <w:t>Sobre a divisão de Monômeros da BASF</w:t>
      </w:r>
    </w:p>
    <w:p w14:paraId="5BBAFF5E" w14:textId="75742CF5" w:rsidR="00D436C1" w:rsidRDefault="00D436C1" w:rsidP="00D436C1">
      <w:pPr>
        <w:spacing w:after="120" w:line="360" w:lineRule="auto"/>
        <w:rPr>
          <w:rStyle w:val="Hyperlink"/>
          <w:lang w:val="pt-BR"/>
        </w:rPr>
      </w:pPr>
      <w:r w:rsidRPr="00346F8B">
        <w:rPr>
          <w:lang w:val="pt-BR"/>
        </w:rPr>
        <w:t xml:space="preserve">A divisão de Monômeros fornece um amplo portfólio de monômeros de grande volume, polímeros básicos e produtos químicos inorgânicos. Os principais produtos incluem MDI (metileno difenil diisocianato), TDI (tolueno diisocianato), óxido de propileno, caprolactama, ácido adípico, hexametilenodiamina, amônia, poliamida 6 e 6.6, ácido nítrico, produtos de enxofre e cloro, sais inorgânicos, ureia, colas e resinas de impregnação. Os produtos são usados em um amplo espectro de setores, como o automotivo, de móveis, de construção, de madeira, de alimentos, de rações, solar, de embalagens e têxtil. Mais informações em </w:t>
      </w:r>
      <w:hyperlink r:id="rId13" w:history="1">
        <w:r w:rsidRPr="00346F8B">
          <w:rPr>
            <w:rStyle w:val="Hyperlink"/>
            <w:lang w:val="pt-BR"/>
          </w:rPr>
          <w:t>Monomers</w:t>
        </w:r>
      </w:hyperlink>
      <w:r>
        <w:rPr>
          <w:rStyle w:val="Hyperlink"/>
          <w:lang w:val="pt-BR"/>
        </w:rPr>
        <w:t>.</w:t>
      </w:r>
    </w:p>
    <w:p w14:paraId="57F31D8B" w14:textId="77777777" w:rsidR="0014484C" w:rsidRPr="008077AF" w:rsidRDefault="0014484C" w:rsidP="0014484C">
      <w:pPr>
        <w:spacing w:line="360" w:lineRule="auto"/>
        <w:jc w:val="both"/>
        <w:rPr>
          <w:rFonts w:eastAsia="Calibri" w:cs="Times New Roman"/>
          <w:lang w:val="pt-BR"/>
        </w:rPr>
      </w:pPr>
    </w:p>
    <w:p w14:paraId="594FC887" w14:textId="77777777" w:rsidR="007516F3" w:rsidRPr="008077AF" w:rsidRDefault="007516F3" w:rsidP="007516F3">
      <w:pPr>
        <w:pStyle w:val="Default"/>
        <w:spacing w:after="120" w:line="360" w:lineRule="auto"/>
        <w:jc w:val="both"/>
        <w:rPr>
          <w:rFonts w:asciiTheme="majorHAnsi" w:hAnsiTheme="majorHAnsi" w:cstheme="majorHAnsi"/>
          <w:b/>
          <w:sz w:val="20"/>
          <w:szCs w:val="20"/>
          <w:lang w:val="pt-BR"/>
        </w:rPr>
      </w:pPr>
      <w:r w:rsidRPr="008077AF">
        <w:rPr>
          <w:rFonts w:asciiTheme="majorHAnsi" w:hAnsiTheme="majorHAnsi" w:cstheme="majorHAnsi"/>
          <w:b/>
          <w:sz w:val="20"/>
          <w:szCs w:val="20"/>
          <w:lang w:val="pt-BR"/>
        </w:rPr>
        <w:t xml:space="preserve">Sobre a BASF </w:t>
      </w:r>
    </w:p>
    <w:p w14:paraId="64CCCF63" w14:textId="77777777" w:rsidR="007516F3" w:rsidRPr="008077AF" w:rsidRDefault="007516F3" w:rsidP="007516F3">
      <w:pPr>
        <w:pStyle w:val="Default"/>
        <w:spacing w:line="360" w:lineRule="auto"/>
        <w:jc w:val="both"/>
        <w:rPr>
          <w:rFonts w:asciiTheme="majorHAnsi" w:hAnsiTheme="majorHAnsi" w:cstheme="majorHAnsi"/>
          <w:sz w:val="20"/>
          <w:szCs w:val="20"/>
          <w:lang w:val="pt-BR"/>
        </w:rPr>
      </w:pPr>
      <w:r w:rsidRPr="008077AF">
        <w:rPr>
          <w:rFonts w:asciiTheme="majorHAnsi" w:eastAsia="Times New Roman" w:hAnsiTheme="majorHAnsi" w:cstheme="majorHAnsi"/>
          <w:color w:val="auto"/>
          <w:sz w:val="20"/>
          <w:szCs w:val="20"/>
          <w:lang w:val="pt-BR"/>
        </w:rPr>
        <w:t xml:space="preserve">Na BASF, nós criamos química para um futuro sustentável. Combinamos sucesso econômico com proteção ambiental e responsabilidade social. Cerca de 112 mil colaboradores e colaboradoras do Grupo BASF contribuem para o sucesso de nossos clientes em quase todos os setores nos países do mundo. Nosso portfólio é composto por seis segmentos: Produtos Químicos, Materiais, Soluções Industriais, Tecnologias de Superfície, Nutrição &amp; Cuidados e Soluções Agrícolas.  A BASF gerou vendas de € 68,9 bilhões de euros em 2023. As ações da BASF são negociadas na bolsa de valores de Frankfurt (BAS) e como American Depositary Receipts (BASFY) nos Estados Unidos. Mais informações em </w:t>
      </w:r>
      <w:hyperlink r:id="rId14" w:history="1">
        <w:r w:rsidRPr="008077AF">
          <w:rPr>
            <w:rStyle w:val="Hyperlink"/>
            <w:rFonts w:asciiTheme="majorHAnsi" w:hAnsiTheme="majorHAnsi" w:cstheme="majorHAnsi"/>
            <w:bCs/>
            <w:sz w:val="20"/>
            <w:szCs w:val="20"/>
            <w:lang w:val="pt-BR"/>
          </w:rPr>
          <w:t>BASF</w:t>
        </w:r>
      </w:hyperlink>
      <w:r w:rsidRPr="008077AF">
        <w:rPr>
          <w:rFonts w:asciiTheme="majorHAnsi" w:hAnsiTheme="majorHAnsi" w:cstheme="majorHAnsi"/>
          <w:bCs/>
          <w:sz w:val="20"/>
          <w:szCs w:val="20"/>
          <w:lang w:val="pt-BR"/>
        </w:rPr>
        <w:t>.</w:t>
      </w:r>
      <w:r w:rsidRPr="008077AF">
        <w:rPr>
          <w:rFonts w:asciiTheme="majorHAnsi" w:hAnsiTheme="majorHAnsi" w:cstheme="majorHAnsi"/>
          <w:sz w:val="20"/>
          <w:szCs w:val="20"/>
          <w:lang w:val="pt-BR"/>
        </w:rPr>
        <w:t xml:space="preserve"> </w:t>
      </w:r>
    </w:p>
    <w:p w14:paraId="203CFBD5" w14:textId="77777777" w:rsidR="007516F3" w:rsidRPr="008077AF" w:rsidRDefault="007516F3" w:rsidP="007516F3">
      <w:pPr>
        <w:pStyle w:val="Default"/>
        <w:spacing w:after="120" w:line="360" w:lineRule="auto"/>
        <w:jc w:val="both"/>
        <w:rPr>
          <w:rFonts w:asciiTheme="majorHAnsi" w:hAnsiTheme="majorHAnsi" w:cstheme="majorHAnsi"/>
          <w:bCs/>
          <w:sz w:val="20"/>
          <w:szCs w:val="20"/>
          <w:lang w:val="pt-BR"/>
        </w:rPr>
      </w:pPr>
    </w:p>
    <w:p w14:paraId="5E95DF50" w14:textId="77777777" w:rsidR="007516F3" w:rsidRPr="008077AF" w:rsidRDefault="007516F3" w:rsidP="007516F3">
      <w:pPr>
        <w:pStyle w:val="Default"/>
        <w:spacing w:line="360" w:lineRule="auto"/>
        <w:jc w:val="both"/>
        <w:rPr>
          <w:rFonts w:asciiTheme="majorHAnsi" w:hAnsiTheme="majorHAnsi" w:cstheme="majorHAnsi"/>
          <w:b/>
          <w:sz w:val="20"/>
          <w:szCs w:val="20"/>
          <w:lang w:val="pt-BR"/>
        </w:rPr>
      </w:pPr>
      <w:r w:rsidRPr="008077AF">
        <w:rPr>
          <w:rFonts w:asciiTheme="majorHAnsi" w:hAnsiTheme="majorHAnsi" w:cstheme="majorHAnsi"/>
          <w:b/>
          <w:sz w:val="20"/>
          <w:szCs w:val="20"/>
          <w:lang w:val="pt-BR"/>
        </w:rPr>
        <w:t xml:space="preserve">Informações para a imprensa </w:t>
      </w:r>
    </w:p>
    <w:p w14:paraId="36A4DE19" w14:textId="77777777" w:rsidR="007516F3" w:rsidRPr="008077AF" w:rsidRDefault="007516F3" w:rsidP="000757EA">
      <w:pPr>
        <w:pStyle w:val="Default"/>
        <w:spacing w:line="360" w:lineRule="auto"/>
        <w:jc w:val="both"/>
        <w:rPr>
          <w:rFonts w:asciiTheme="majorHAnsi" w:hAnsiTheme="majorHAnsi" w:cstheme="majorHAnsi"/>
          <w:bCs/>
          <w:sz w:val="20"/>
          <w:szCs w:val="20"/>
          <w:lang w:val="pt-BR"/>
        </w:rPr>
      </w:pPr>
      <w:r w:rsidRPr="008077AF">
        <w:rPr>
          <w:rFonts w:asciiTheme="majorHAnsi" w:hAnsiTheme="majorHAnsi" w:cstheme="majorHAnsi"/>
          <w:noProof/>
          <w:sz w:val="20"/>
          <w:szCs w:val="20"/>
          <w:lang w:val="pt-BR" w:eastAsia="pt-BR"/>
        </w:rPr>
        <w:drawing>
          <wp:inline distT="0" distB="0" distL="0" distR="0" wp14:anchorId="1943016C" wp14:editId="277F549D">
            <wp:extent cx="1209675" cy="523875"/>
            <wp:effectExtent l="0" t="0" r="9525" b="0"/>
            <wp:docPr id="358527955" name="Imagem 1" descr="Forma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8527955" name="Imagem 1" descr="Forma&#10;&#10;Descrição gerada automaticamente com confiança média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r:link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1398"/>
                    <a:stretch/>
                  </pic:blipFill>
                  <pic:spPr bwMode="auto">
                    <a:xfrm>
                      <a:off x="0" y="0"/>
                      <a:ext cx="120967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E93D58" w14:textId="77777777" w:rsidR="007516F3" w:rsidRPr="008077AF" w:rsidRDefault="007516F3" w:rsidP="000757EA">
      <w:pPr>
        <w:pStyle w:val="NormalWeb"/>
        <w:spacing w:before="0" w:beforeAutospacing="0" w:after="0" w:afterAutospacing="0" w:line="360" w:lineRule="auto"/>
        <w:rPr>
          <w:rFonts w:asciiTheme="majorHAnsi" w:hAnsiTheme="majorHAnsi" w:cstheme="majorHAnsi"/>
          <w:color w:val="000000"/>
          <w:sz w:val="20"/>
          <w:szCs w:val="20"/>
          <w:lang w:val="pt-BR"/>
        </w:rPr>
      </w:pPr>
      <w:r w:rsidRPr="008077AF">
        <w:rPr>
          <w:rStyle w:val="Strong"/>
          <w:rFonts w:asciiTheme="majorHAnsi" w:hAnsiTheme="majorHAnsi" w:cstheme="majorHAnsi"/>
          <w:color w:val="000000"/>
          <w:sz w:val="20"/>
          <w:szCs w:val="20"/>
          <w:lang w:val="pt-BR"/>
        </w:rPr>
        <w:t>Carlos Nascimento - </w:t>
      </w:r>
      <w:r w:rsidRPr="008077AF">
        <w:rPr>
          <w:rFonts w:asciiTheme="majorHAnsi" w:hAnsiTheme="majorHAnsi" w:cstheme="majorHAnsi"/>
          <w:color w:val="000000"/>
          <w:sz w:val="20"/>
          <w:szCs w:val="20"/>
          <w:lang w:val="pt-BR"/>
        </w:rPr>
        <w:t>11 9 8459-5253</w:t>
      </w:r>
    </w:p>
    <w:p w14:paraId="27E35820" w14:textId="77777777" w:rsidR="007516F3" w:rsidRPr="008077AF" w:rsidRDefault="007516F3" w:rsidP="000757EA">
      <w:pPr>
        <w:pStyle w:val="NormalWeb"/>
        <w:spacing w:before="0" w:beforeAutospacing="0" w:after="0" w:afterAutospacing="0" w:line="360" w:lineRule="auto"/>
        <w:rPr>
          <w:rFonts w:asciiTheme="majorHAnsi" w:hAnsiTheme="majorHAnsi" w:cstheme="majorHAnsi"/>
          <w:bCs/>
          <w:sz w:val="20"/>
          <w:szCs w:val="20"/>
          <w:lang w:val="pt-BR"/>
        </w:rPr>
      </w:pPr>
      <w:r w:rsidRPr="008077AF">
        <w:rPr>
          <w:rFonts w:asciiTheme="majorHAnsi" w:hAnsiTheme="majorHAnsi" w:cstheme="majorHAnsi"/>
          <w:b/>
          <w:sz w:val="20"/>
          <w:szCs w:val="20"/>
          <w:lang w:val="pt-BR"/>
        </w:rPr>
        <w:t>Lígia Cerdeira</w:t>
      </w:r>
      <w:r w:rsidRPr="008077AF">
        <w:rPr>
          <w:rFonts w:asciiTheme="majorHAnsi" w:hAnsiTheme="majorHAnsi" w:cstheme="majorHAnsi"/>
          <w:bCs/>
          <w:sz w:val="20"/>
          <w:szCs w:val="20"/>
          <w:lang w:val="pt-BR"/>
        </w:rPr>
        <w:t xml:space="preserve"> - 11 99879-3473 | 13 99760-3311 </w:t>
      </w:r>
    </w:p>
    <w:p w14:paraId="6842F362" w14:textId="73C912F4" w:rsidR="00E9407E" w:rsidRPr="008077AF" w:rsidRDefault="00AC3EEF" w:rsidP="00016592">
      <w:pPr>
        <w:pStyle w:val="NoSpacing"/>
        <w:spacing w:line="360" w:lineRule="auto"/>
        <w:jc w:val="both"/>
        <w:rPr>
          <w:lang w:val="pt-BR"/>
        </w:rPr>
      </w:pPr>
      <w:hyperlink r:id="rId17" w:history="1">
        <w:r w:rsidR="000551AE" w:rsidRPr="008077AF">
          <w:rPr>
            <w:rStyle w:val="Hyperlink"/>
            <w:lang w:val="pt-BR"/>
          </w:rPr>
          <w:t>basfquimicos@maquinacohnwolfe.com</w:t>
        </w:r>
      </w:hyperlink>
    </w:p>
    <w:sectPr w:rsidR="00E9407E" w:rsidRPr="008077AF" w:rsidSect="00EC5E87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 w:code="9"/>
      <w:pgMar w:top="1531" w:right="1134" w:bottom="567" w:left="1985" w:header="794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8995E9" w14:textId="77777777" w:rsidR="00220FF9" w:rsidRDefault="00220FF9" w:rsidP="00B35193">
      <w:r>
        <w:separator/>
      </w:r>
    </w:p>
  </w:endnote>
  <w:endnote w:type="continuationSeparator" w:id="0">
    <w:p w14:paraId="1F8DF1CA" w14:textId="77777777" w:rsidR="00220FF9" w:rsidRDefault="00220FF9" w:rsidP="00B35193">
      <w:r>
        <w:continuationSeparator/>
      </w:r>
    </w:p>
  </w:endnote>
  <w:endnote w:type="continuationNotice" w:id="1">
    <w:p w14:paraId="3C3DEBFB" w14:textId="77777777" w:rsidR="00220FF9" w:rsidRDefault="00220FF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EEFBD1" w14:textId="3625B264" w:rsidR="00F30F9C" w:rsidRDefault="00F30F9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5F397F44" wp14:editId="0001818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3970" b="0"/>
              <wp:wrapNone/>
              <wp:docPr id="2" name="Text Box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E4B9202" w14:textId="542D2660" w:rsidR="00F30F9C" w:rsidRPr="00F30F9C" w:rsidRDefault="00F30F9C" w:rsidP="00F30F9C">
                          <w:pPr>
                            <w:rPr>
                              <w:rFonts w:eastAsia="Arial" w:cs="Arial"/>
                              <w:noProof/>
                              <w:color w:val="000000"/>
                            </w:rPr>
                          </w:pPr>
                          <w:r w:rsidRPr="00F30F9C">
                            <w:rPr>
                              <w:rFonts w:eastAsia="Arial" w:cs="Arial"/>
                              <w:noProof/>
                              <w:color w:val="00000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>
          <w:pict>
            <v:shapetype id="_x0000_t202" coordsize="21600,21600" o:spt="202" path="m,l,21600r21600,l21600,xe" w14:anchorId="5F397F44">
              <v:stroke joinstyle="miter"/>
              <v:path gradientshapeok="t" o:connecttype="rect"/>
            </v:shapetype>
            <v:shape id="Text Box 2" style="position:absolute;margin-left:0;margin-top:0;width:34.95pt;height:34.95pt;z-index:25165824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alt="Internal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>
              <v:textbox style="mso-fit-shape-to-text:t" inset="0,0,0,15pt">
                <w:txbxContent>
                  <w:p w:rsidRPr="00F30F9C" w:rsidR="00F30F9C" w:rsidP="00F30F9C" w:rsidRDefault="00F30F9C" w14:paraId="1E4B9202" w14:textId="542D2660">
                    <w:pPr>
                      <w:rPr>
                        <w:rFonts w:eastAsia="Arial" w:cs="Arial"/>
                        <w:noProof/>
                        <w:color w:val="000000"/>
                      </w:rPr>
                    </w:pPr>
                    <w:r w:rsidRPr="00F30F9C">
                      <w:rPr>
                        <w:rFonts w:eastAsia="Arial" w:cs="Arial"/>
                        <w:noProof/>
                        <w:color w:val="00000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A5F38C" w14:textId="5C0C66E4" w:rsidR="00F30F9C" w:rsidRDefault="00F30F9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62D43116" wp14:editId="7AEF387D">
              <wp:simplePos x="1261110" y="1022286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3970" b="0"/>
              <wp:wrapNone/>
              <wp:docPr id="3" name="Text Box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DF6344" w14:textId="58EFF49E" w:rsidR="00F30F9C" w:rsidRPr="00F30F9C" w:rsidRDefault="00F30F9C" w:rsidP="00F30F9C">
                          <w:pPr>
                            <w:rPr>
                              <w:rFonts w:eastAsia="Arial" w:cs="Arial"/>
                              <w:noProof/>
                              <w:color w:val="000000"/>
                            </w:rPr>
                          </w:pPr>
                          <w:r w:rsidRPr="00F30F9C">
                            <w:rPr>
                              <w:rFonts w:eastAsia="Arial" w:cs="Arial"/>
                              <w:noProof/>
                              <w:color w:val="00000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>
          <w:pict>
            <v:shapetype id="_x0000_t202" coordsize="21600,21600" o:spt="202" path="m,l,21600r21600,l21600,xe" w14:anchorId="62D43116">
              <v:stroke joinstyle="miter"/>
              <v:path gradientshapeok="t" o:connecttype="rect"/>
            </v:shapetype>
            <v:shape id="Text Box 3" style="position:absolute;margin-left:0;margin-top:0;width:34.95pt;height:34.95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alt="Internal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>
              <v:textbox style="mso-fit-shape-to-text:t" inset="0,0,0,15pt">
                <w:txbxContent>
                  <w:p w:rsidRPr="00F30F9C" w:rsidR="00F30F9C" w:rsidP="00F30F9C" w:rsidRDefault="00F30F9C" w14:paraId="14DF6344" w14:textId="58EFF49E">
                    <w:pPr>
                      <w:rPr>
                        <w:rFonts w:eastAsia="Arial" w:cs="Arial"/>
                        <w:noProof/>
                        <w:color w:val="000000"/>
                      </w:rPr>
                    </w:pPr>
                    <w:r w:rsidRPr="00F30F9C">
                      <w:rPr>
                        <w:rFonts w:eastAsia="Arial" w:cs="Arial"/>
                        <w:noProof/>
                        <w:color w:val="00000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3C4F39" w14:textId="77777777" w:rsidR="00606530" w:rsidRDefault="00606530" w:rsidP="00F739BB">
    <w:pPr>
      <w:pStyle w:val="Footer"/>
      <w:rPr>
        <w:noProof/>
      </w:rPr>
    </w:pPr>
  </w:p>
  <w:p w14:paraId="706417F5" w14:textId="20E22F46" w:rsidR="00F739BB" w:rsidRDefault="00F739BB" w:rsidP="00F739BB">
    <w:pPr>
      <w:pStyle w:val="Footer"/>
      <w:rPr>
        <w:noProof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4684CD43" wp14:editId="6FC36186">
              <wp:simplePos x="0" y="0"/>
              <wp:positionH relativeFrom="column">
                <wp:posOffset>-1861</wp:posOffset>
              </wp:positionH>
              <wp:positionV relativeFrom="paragraph">
                <wp:posOffset>79441</wp:posOffset>
              </wp:positionV>
              <wp:extent cx="5567855" cy="13138"/>
              <wp:effectExtent l="0" t="0" r="33020" b="25400"/>
              <wp:wrapNone/>
              <wp:docPr id="7" name="Gerader Verbinder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567855" cy="13138"/>
                      </a:xfrm>
                      <a:prstGeom prst="line">
                        <a:avLst/>
                      </a:prstGeom>
                      <a:ln w="6350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line id="Gerader Verbinder 7" style="position:absolute;z-index:2951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7f7f7f [1612]" strokeweight=".5pt" from="-.15pt,6.25pt" to="438.25pt,7.3pt" w14:anchorId="3CA2A8D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"/>
          </w:pict>
        </mc:Fallback>
      </mc:AlternateContent>
    </w:r>
  </w:p>
  <w:tbl>
    <w:tblPr>
      <w:tblW w:w="9582" w:type="dxa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3194"/>
      <w:gridCol w:w="3194"/>
      <w:gridCol w:w="3194"/>
    </w:tblGrid>
    <w:tr w:rsidR="00F739BB" w:rsidRPr="00CC4A9A" w14:paraId="0D385E42" w14:textId="77777777" w:rsidTr="00E83FF3">
      <w:tc>
        <w:tcPr>
          <w:tcW w:w="3194" w:type="dxa"/>
        </w:tcPr>
        <w:p w14:paraId="4AF8040B" w14:textId="77777777" w:rsidR="00F739BB" w:rsidRPr="006C2054" w:rsidRDefault="00F739BB" w:rsidP="00F739BB">
          <w:pPr>
            <w:shd w:val="solid" w:color="FFFFFF" w:fill="FFFFFF"/>
            <w:spacing w:line="240" w:lineRule="exact"/>
            <w:rPr>
              <w:color w:val="808080"/>
              <w:sz w:val="18"/>
              <w:szCs w:val="18"/>
              <w:lang w:val="pt-BR"/>
            </w:rPr>
          </w:pPr>
          <w:r>
            <w:rPr>
              <w:color w:val="808080"/>
              <w:sz w:val="18"/>
              <w:szCs w:val="18"/>
              <w:lang w:val="pt-BR"/>
            </w:rPr>
            <w:t>Comunicação Corporativa</w:t>
          </w:r>
        </w:p>
        <w:p w14:paraId="27C00585" w14:textId="77777777" w:rsidR="00F739BB" w:rsidRDefault="00F739BB" w:rsidP="00F739BB">
          <w:pPr>
            <w:shd w:val="solid" w:color="FFFFFF" w:fill="FFFFFF"/>
            <w:spacing w:line="240" w:lineRule="exact"/>
            <w:rPr>
              <w:color w:val="808080"/>
              <w:sz w:val="18"/>
              <w:szCs w:val="18"/>
              <w:lang w:val="pt-BR"/>
            </w:rPr>
          </w:pPr>
          <w:r>
            <w:rPr>
              <w:color w:val="808080"/>
              <w:sz w:val="18"/>
              <w:szCs w:val="18"/>
              <w:lang w:val="pt-BR"/>
            </w:rPr>
            <w:t>Tamara Urrestarazu</w:t>
          </w:r>
        </w:p>
        <w:p w14:paraId="0CA08BE6" w14:textId="77777777" w:rsidR="00F739BB" w:rsidRDefault="00F739BB" w:rsidP="00F739BB">
          <w:pPr>
            <w:shd w:val="solid" w:color="FFFFFF" w:fill="FFFFFF"/>
            <w:spacing w:line="240" w:lineRule="exact"/>
            <w:rPr>
              <w:color w:val="808080"/>
              <w:sz w:val="18"/>
              <w:szCs w:val="18"/>
              <w:lang w:val="pt-BR"/>
            </w:rPr>
          </w:pPr>
          <w:r w:rsidRPr="006C2054">
            <w:rPr>
              <w:color w:val="808080"/>
              <w:sz w:val="18"/>
              <w:szCs w:val="18"/>
              <w:lang w:val="pt-BR"/>
            </w:rPr>
            <w:t xml:space="preserve">Fone: </w:t>
          </w:r>
          <w:r w:rsidRPr="001F4A1F">
            <w:rPr>
              <w:color w:val="808080"/>
              <w:sz w:val="18"/>
              <w:szCs w:val="18"/>
              <w:lang w:val="pt-BR"/>
            </w:rPr>
            <w:t>+598 9</w:t>
          </w:r>
          <w:r>
            <w:rPr>
              <w:color w:val="808080"/>
              <w:sz w:val="18"/>
              <w:szCs w:val="18"/>
              <w:lang w:val="pt-BR"/>
            </w:rPr>
            <w:t>6</w:t>
          </w:r>
          <w:r w:rsidRPr="001F4A1F">
            <w:rPr>
              <w:color w:val="808080"/>
              <w:sz w:val="18"/>
              <w:szCs w:val="18"/>
              <w:lang w:val="pt-BR"/>
            </w:rPr>
            <w:t xml:space="preserve"> </w:t>
          </w:r>
          <w:r>
            <w:rPr>
              <w:color w:val="808080"/>
              <w:sz w:val="18"/>
              <w:szCs w:val="18"/>
              <w:lang w:val="pt-BR"/>
            </w:rPr>
            <w:t>272</w:t>
          </w:r>
          <w:r w:rsidRPr="001F4A1F">
            <w:rPr>
              <w:color w:val="808080"/>
              <w:sz w:val="18"/>
              <w:szCs w:val="18"/>
              <w:lang w:val="pt-BR"/>
            </w:rPr>
            <w:t xml:space="preserve"> </w:t>
          </w:r>
          <w:r>
            <w:rPr>
              <w:color w:val="808080"/>
              <w:sz w:val="18"/>
              <w:szCs w:val="18"/>
              <w:lang w:val="pt-BR"/>
            </w:rPr>
            <w:t>567</w:t>
          </w:r>
        </w:p>
        <w:p w14:paraId="06239C19" w14:textId="77777777" w:rsidR="00F739BB" w:rsidRPr="00CA5888" w:rsidRDefault="00AC3EEF" w:rsidP="00F739BB">
          <w:pPr>
            <w:shd w:val="solid" w:color="FFFFFF" w:fill="FFFFFF"/>
            <w:spacing w:line="240" w:lineRule="exact"/>
          </w:pPr>
          <w:hyperlink r:id="rId1" w:history="1">
            <w:r w:rsidR="00F739BB" w:rsidRPr="002C2AA2">
              <w:rPr>
                <w:rStyle w:val="Hyperlink"/>
                <w:sz w:val="18"/>
                <w:szCs w:val="18"/>
                <w:lang w:val="pt-BR"/>
              </w:rPr>
              <w:t>t</w:t>
            </w:r>
            <w:r w:rsidR="00F739BB" w:rsidRPr="002C2AA2">
              <w:rPr>
                <w:rStyle w:val="Hyperlink"/>
                <w:sz w:val="18"/>
                <w:szCs w:val="18"/>
              </w:rPr>
              <w:t>amara.urrestarazu</w:t>
            </w:r>
            <w:r w:rsidR="00F739BB" w:rsidRPr="002C2AA2">
              <w:rPr>
                <w:rStyle w:val="Hyperlink"/>
                <w:sz w:val="18"/>
                <w:szCs w:val="18"/>
                <w:lang w:val="pt-BR"/>
              </w:rPr>
              <w:t>@basf.com</w:t>
            </w:r>
          </w:hyperlink>
          <w:r w:rsidR="00F739BB">
            <w:rPr>
              <w:color w:val="808080"/>
              <w:sz w:val="18"/>
              <w:szCs w:val="18"/>
              <w:lang w:val="pt-BR"/>
            </w:rPr>
            <w:t xml:space="preserve"> </w:t>
          </w:r>
        </w:p>
      </w:tc>
      <w:tc>
        <w:tcPr>
          <w:tcW w:w="3194" w:type="dxa"/>
        </w:tcPr>
        <w:p w14:paraId="1F281EA3" w14:textId="77777777" w:rsidR="00F739BB" w:rsidRPr="00F7176C" w:rsidRDefault="00F739BB" w:rsidP="00F739BB">
          <w:pPr>
            <w:rPr>
              <w:rFonts w:eastAsia="Calibri" w:cs="Times New Roman"/>
              <w:color w:val="808080"/>
              <w:sz w:val="18"/>
              <w:szCs w:val="18"/>
            </w:rPr>
          </w:pPr>
        </w:p>
        <w:p w14:paraId="612C057D" w14:textId="77777777" w:rsidR="00F739BB" w:rsidRPr="003974B2" w:rsidRDefault="00F739BB" w:rsidP="00F739BB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noProof/>
              <w:color w:val="808080"/>
              <w:lang w:val="pt-BR"/>
            </w:rPr>
          </w:pPr>
        </w:p>
      </w:tc>
      <w:tc>
        <w:tcPr>
          <w:tcW w:w="3194" w:type="dxa"/>
        </w:tcPr>
        <w:p w14:paraId="70DB880A" w14:textId="77777777" w:rsidR="00F739BB" w:rsidRPr="00651F36" w:rsidRDefault="00F739BB" w:rsidP="00F739BB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color w:val="808080"/>
              <w:sz w:val="18"/>
              <w:szCs w:val="18"/>
              <w:lang w:val="pt-BR"/>
            </w:rPr>
          </w:pP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>BASF S.A.</w:t>
          </w:r>
        </w:p>
        <w:p w14:paraId="30FEDC99" w14:textId="77777777" w:rsidR="00F739BB" w:rsidRPr="00651F36" w:rsidRDefault="00F739BB" w:rsidP="00F739BB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color w:val="808080"/>
              <w:sz w:val="18"/>
              <w:szCs w:val="18"/>
              <w:lang w:val="pt-BR"/>
            </w:rPr>
          </w:pP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 xml:space="preserve">Av. Nações Unidas, 14171 </w:t>
          </w:r>
        </w:p>
        <w:p w14:paraId="3C61A1E3" w14:textId="77777777" w:rsidR="00F739BB" w:rsidRPr="00651F36" w:rsidRDefault="00F739BB" w:rsidP="00F739BB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color w:val="808080"/>
              <w:sz w:val="18"/>
              <w:szCs w:val="18"/>
              <w:lang w:val="pt-BR"/>
            </w:rPr>
          </w:pP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>São Paulo</w:t>
          </w:r>
          <w:r>
            <w:rPr>
              <w:rFonts w:eastAsia="Calibri" w:cs="Times New Roman"/>
              <w:color w:val="808080"/>
              <w:sz w:val="18"/>
              <w:szCs w:val="18"/>
              <w:lang w:val="pt-BR"/>
            </w:rPr>
            <w:t xml:space="preserve"> </w:t>
          </w: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>-</w:t>
          </w:r>
          <w:r>
            <w:rPr>
              <w:rFonts w:eastAsia="Calibri" w:cs="Times New Roman"/>
              <w:color w:val="808080"/>
              <w:sz w:val="18"/>
              <w:szCs w:val="18"/>
              <w:lang w:val="pt-BR"/>
            </w:rPr>
            <w:t xml:space="preserve"> </w:t>
          </w:r>
          <w:r w:rsidRPr="00651F36">
            <w:rPr>
              <w:rFonts w:eastAsia="Calibri" w:cs="Times New Roman"/>
              <w:color w:val="808080"/>
              <w:sz w:val="18"/>
              <w:szCs w:val="18"/>
              <w:lang w:val="pt-BR"/>
            </w:rPr>
            <w:t xml:space="preserve">SP / Brasil </w:t>
          </w:r>
        </w:p>
        <w:p w14:paraId="088C662C" w14:textId="77777777" w:rsidR="00F739BB" w:rsidRPr="00CC4A9A" w:rsidRDefault="00AC3EEF" w:rsidP="00F739BB">
          <w:pPr>
            <w:tabs>
              <w:tab w:val="left" w:pos="983"/>
            </w:tabs>
            <w:spacing w:line="240" w:lineRule="exact"/>
            <w:ind w:right="454"/>
            <w:rPr>
              <w:color w:val="808080"/>
              <w:lang w:val="pt-BR"/>
            </w:rPr>
          </w:pPr>
          <w:hyperlink r:id="rId2" w:history="1">
            <w:r w:rsidR="00F739BB" w:rsidRPr="00C76A9E">
              <w:rPr>
                <w:rStyle w:val="Hyperlink"/>
                <w:rFonts w:eastAsia="Calibri"/>
                <w:sz w:val="18"/>
                <w:szCs w:val="18"/>
                <w:lang w:val="pt-BR"/>
              </w:rPr>
              <w:t>http://www.basf.com</w:t>
            </w:r>
          </w:hyperlink>
          <w:r w:rsidR="00F739BB">
            <w:rPr>
              <w:rStyle w:val="Hyperlink"/>
              <w:rFonts w:eastAsia="Calibri"/>
              <w:sz w:val="18"/>
              <w:szCs w:val="18"/>
              <w:lang w:val="pt-BR"/>
            </w:rPr>
            <w:t xml:space="preserve"> </w:t>
          </w:r>
          <w:r w:rsidR="00F739BB">
            <w:rPr>
              <w:rFonts w:eastAsia="Calibri"/>
              <w:sz w:val="18"/>
              <w:szCs w:val="18"/>
              <w:lang w:val="pt-BR"/>
            </w:rPr>
            <w:t xml:space="preserve"> </w:t>
          </w:r>
        </w:p>
      </w:tc>
    </w:tr>
    <w:tr w:rsidR="007516F3" w:rsidRPr="000551AE" w14:paraId="0A871542" w14:textId="77777777" w:rsidTr="003F066F">
      <w:tc>
        <w:tcPr>
          <w:tcW w:w="3194" w:type="dxa"/>
        </w:tcPr>
        <w:p w14:paraId="6B8D90DA" w14:textId="08C869A3" w:rsidR="007516F3" w:rsidRPr="00CA5888" w:rsidRDefault="007516F3" w:rsidP="007516F3">
          <w:pPr>
            <w:shd w:val="solid" w:color="FFFFFF" w:fill="FFFFFF"/>
            <w:spacing w:line="240" w:lineRule="exact"/>
          </w:pPr>
        </w:p>
      </w:tc>
      <w:tc>
        <w:tcPr>
          <w:tcW w:w="3194" w:type="dxa"/>
        </w:tcPr>
        <w:p w14:paraId="24CB0990" w14:textId="77777777" w:rsidR="007516F3" w:rsidRPr="003974B2" w:rsidRDefault="007516F3" w:rsidP="007516F3">
          <w:pPr>
            <w:tabs>
              <w:tab w:val="left" w:pos="983"/>
            </w:tabs>
            <w:spacing w:line="240" w:lineRule="exact"/>
            <w:ind w:right="454"/>
            <w:rPr>
              <w:rFonts w:eastAsia="Calibri" w:cs="Times New Roman"/>
              <w:noProof/>
              <w:color w:val="808080"/>
              <w:szCs w:val="22"/>
              <w:lang w:val="pt-BR"/>
            </w:rPr>
          </w:pPr>
        </w:p>
      </w:tc>
      <w:tc>
        <w:tcPr>
          <w:tcW w:w="3194" w:type="dxa"/>
        </w:tcPr>
        <w:p w14:paraId="0F0D4119" w14:textId="33C6F403" w:rsidR="007516F3" w:rsidRPr="000551AE" w:rsidRDefault="007516F3" w:rsidP="007516F3">
          <w:pPr>
            <w:tabs>
              <w:tab w:val="left" w:pos="983"/>
            </w:tabs>
            <w:spacing w:line="240" w:lineRule="exact"/>
            <w:ind w:right="454"/>
            <w:rPr>
              <w:color w:val="808080"/>
              <w:lang w:val="pt-BR"/>
            </w:rPr>
          </w:pPr>
        </w:p>
      </w:tc>
    </w:tr>
  </w:tbl>
  <w:p w14:paraId="222A2F90" w14:textId="77777777" w:rsidR="007540F6" w:rsidRPr="00F30F9C" w:rsidRDefault="007540F6" w:rsidP="0022699A">
    <w:pPr>
      <w:pStyle w:val="Footer"/>
      <w:rPr>
        <w:noProof/>
        <w:lang w:val="pt-B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DFA714" w14:textId="77777777" w:rsidR="00220FF9" w:rsidRDefault="00220FF9" w:rsidP="00B35193">
      <w:r>
        <w:separator/>
      </w:r>
    </w:p>
  </w:footnote>
  <w:footnote w:type="continuationSeparator" w:id="0">
    <w:p w14:paraId="71AD1089" w14:textId="77777777" w:rsidR="00220FF9" w:rsidRDefault="00220FF9" w:rsidP="00B35193">
      <w:r>
        <w:continuationSeparator/>
      </w:r>
    </w:p>
  </w:footnote>
  <w:footnote w:type="continuationNotice" w:id="1">
    <w:p w14:paraId="637B1B77" w14:textId="77777777" w:rsidR="00220FF9" w:rsidRDefault="00220FF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015F50" w14:textId="0861AC60" w:rsidR="007540F6" w:rsidRPr="0094429D" w:rsidRDefault="00A84B6E" w:rsidP="00AA4270">
    <w:pPr>
      <w:pStyle w:val="Header"/>
      <w:tabs>
        <w:tab w:val="left" w:pos="7713"/>
      </w:tabs>
      <w:ind w:right="0"/>
      <w:rPr>
        <w:color w:val="808080" w:themeColor="background1" w:themeShade="80"/>
        <w:sz w:val="18"/>
      </w:rPr>
    </w:pPr>
    <w:r>
      <w:rPr>
        <w:color w:val="808080" w:themeColor="background1" w:themeShade="80"/>
        <w:sz w:val="18"/>
      </w:rPr>
      <w:t>Pag</w:t>
    </w:r>
    <w:r w:rsidR="000B655C" w:rsidRPr="0094429D">
      <w:rPr>
        <w:color w:val="808080" w:themeColor="background1" w:themeShade="80"/>
        <w:sz w:val="18"/>
      </w:rPr>
      <w:t xml:space="preserve"> </w:t>
    </w:r>
    <w:r w:rsidR="000B655C" w:rsidRPr="0094429D">
      <w:rPr>
        <w:color w:val="808080" w:themeColor="background1" w:themeShade="80"/>
        <w:sz w:val="18"/>
      </w:rPr>
      <w:fldChar w:fldCharType="begin"/>
    </w:r>
    <w:r w:rsidR="000B655C" w:rsidRPr="0094429D">
      <w:rPr>
        <w:color w:val="808080" w:themeColor="background1" w:themeShade="80"/>
        <w:sz w:val="18"/>
      </w:rPr>
      <w:instrText xml:space="preserve"> PAGE  \* Arabic  \* MERGEFORMAT </w:instrText>
    </w:r>
    <w:r w:rsidR="000B655C" w:rsidRPr="0094429D">
      <w:rPr>
        <w:color w:val="808080" w:themeColor="background1" w:themeShade="80"/>
        <w:sz w:val="18"/>
      </w:rPr>
      <w:fldChar w:fldCharType="separate"/>
    </w:r>
    <w:r w:rsidR="007E38A6">
      <w:rPr>
        <w:noProof/>
        <w:color w:val="808080" w:themeColor="background1" w:themeShade="80"/>
        <w:sz w:val="18"/>
      </w:rPr>
      <w:t>2</w:t>
    </w:r>
    <w:r w:rsidR="000B655C" w:rsidRPr="0094429D">
      <w:rPr>
        <w:color w:val="808080" w:themeColor="background1" w:themeShade="80"/>
        <w:sz w:val="18"/>
      </w:rPr>
      <w:fldChar w:fldCharType="end"/>
    </w:r>
  </w:p>
  <w:p w14:paraId="5AB228F9" w14:textId="77777777" w:rsidR="002A1254" w:rsidRPr="00BD03DA" w:rsidRDefault="002A1254">
    <w:pPr>
      <w:pStyle w:val="Header"/>
      <w:tabs>
        <w:tab w:val="left" w:pos="7713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641AAF" w14:textId="77777777" w:rsidR="007540F6" w:rsidRDefault="0004243A" w:rsidP="002A1254">
    <w:pPr>
      <w:pStyle w:val="Header"/>
      <w:spacing w:after="480"/>
      <w:ind w:right="0"/>
    </w:pPr>
    <w:r w:rsidRPr="002063E3">
      <w:rPr>
        <w:noProof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7FFB992E" wp14:editId="72307FC1">
              <wp:simplePos x="0" y="0"/>
              <wp:positionH relativeFrom="margin">
                <wp:align>left</wp:align>
              </wp:positionH>
              <wp:positionV relativeFrom="paragraph">
                <wp:posOffset>147955</wp:posOffset>
              </wp:positionV>
              <wp:extent cx="9400245" cy="1069200"/>
              <wp:effectExtent l="0" t="0" r="0" b="0"/>
              <wp:wrapNone/>
              <wp:docPr id="10" name="Gruppieren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400245" cy="1069200"/>
                        <a:chOff x="0" y="0"/>
                        <a:chExt cx="9495200" cy="1080000"/>
                      </a:xfrm>
                    </wpg:grpSpPr>
                    <wps:wsp>
                      <wps:cNvPr id="11" name="Rechteck 11"/>
                      <wps:cNvSpPr/>
                      <wps:spPr>
                        <a:xfrm>
                          <a:off x="0" y="0"/>
                          <a:ext cx="9495200" cy="108000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2" name="Grafik 1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7620716" y="273848"/>
                          <a:ext cx="1619425" cy="58639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" name="Grafik 13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65877" y="273848"/>
                          <a:ext cx="1619425" cy="58639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group id="Gruppieren 4" style="position:absolute;margin-left:0;margin-top:11.65pt;width:740.2pt;height:84.2pt;z-index:295139840;mso-position-horizontal:left;mso-position-horizontal-relative:margin;mso-height-relative:margin" coordsize="94952,10800" o:spid="_x0000_s1026" w14:anchorId="66ECFD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">
              <v:rect id="Rechteck 11" style="position:absolute;width:94952;height:10800;visibility:visible;mso-wrap-style:square;v-text-anchor:middle" o:spid="_x0000_s1027" fillcolor="#004a96 [3204]" stroked="f" strokeweight="2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Grafik 12" style="position:absolute;left:76207;top:2738;width:16194;height:5864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">
                <v:imagedata o:title="" r:id="rId2"/>
              </v:shape>
              <v:shape id="Grafik 13" style="position:absolute;left:2658;top:2738;width:16195;height:5864;visibility:visible;mso-wrap-style:square" o:spid="_x0000_s1029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">
                <v:imagedata o:title="" r:id="rId2"/>
              </v:shape>
              <w10:wrap anchorx="margin"/>
            </v:group>
          </w:pict>
        </mc:Fallback>
      </mc:AlternateContent>
    </w:r>
    <w:r w:rsidR="00CF7AAE">
      <w:rPr>
        <w:noProof/>
        <w:lang w:val="en-US"/>
      </w:rPr>
      <w:drawing>
        <wp:anchor distT="0" distB="0" distL="114300" distR="114300" simplePos="0" relativeHeight="251658240" behindDoc="0" locked="0" layoutInCell="1" allowOverlap="1" wp14:anchorId="49A20DAB" wp14:editId="68F32B04">
          <wp:simplePos x="0" y="0"/>
          <wp:positionH relativeFrom="column">
            <wp:posOffset>265189</wp:posOffset>
          </wp:positionH>
          <wp:positionV relativeFrom="paragraph">
            <wp:posOffset>407670</wp:posOffset>
          </wp:positionV>
          <wp:extent cx="1614286" cy="583289"/>
          <wp:effectExtent l="0" t="0" r="5080" b="7620"/>
          <wp:wrapNone/>
          <wp:docPr id="999029" name="Grafik 9990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99029" name="Logo_white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4286" cy="58328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DA4130"/>
    <w:multiLevelType w:val="hybridMultilevel"/>
    <w:tmpl w:val="9BB85AA8"/>
    <w:lvl w:ilvl="0" w:tplc="8416CC7E">
      <w:start w:val="1"/>
      <w:numFmt w:val="bullet"/>
      <w:pStyle w:val="Bullets"/>
      <w:lvlText w:val=""/>
      <w:lvlJc w:val="left"/>
      <w:pPr>
        <w:ind w:left="360" w:hanging="360"/>
      </w:pPr>
      <w:rPr>
        <w:rFonts w:ascii="Wingdings" w:hAnsi="Wingdings" w:hint="default"/>
        <w:b w:val="0"/>
        <w:i w:val="0"/>
        <w:caps w:val="0"/>
        <w:strike w:val="0"/>
        <w:dstrike w:val="0"/>
        <w:vanish w:val="0"/>
        <w:color w:val="F39500"/>
        <w:sz w:val="20"/>
        <w:vertAlign w:val="baseline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165B78"/>
    <w:multiLevelType w:val="hybridMultilevel"/>
    <w:tmpl w:val="AC20EDA0"/>
    <w:lvl w:ilvl="0" w:tplc="E5BA9A92">
      <w:start w:val="1"/>
      <w:numFmt w:val="bullet"/>
      <w:lvlText w:val=""/>
      <w:lvlJc w:val="left"/>
      <w:pPr>
        <w:tabs>
          <w:tab w:val="num" w:pos="-76"/>
        </w:tabs>
        <w:ind w:left="360" w:hanging="360"/>
      </w:pPr>
      <w:rPr>
        <w:rFonts w:ascii="Wingdings" w:hAnsi="Wingdings" w:cs="Wingdings" w:hint="default"/>
        <w:bCs w:val="0"/>
        <w:iCs w:val="0"/>
        <w:color w:val="004A96" w:themeColor="accent1"/>
        <w:szCs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3D23F30"/>
    <w:multiLevelType w:val="hybridMultilevel"/>
    <w:tmpl w:val="C35879C4"/>
    <w:lvl w:ilvl="0" w:tplc="039AA9A8">
      <w:start w:val="1"/>
      <w:numFmt w:val="bullet"/>
      <w:lvlText w:val=""/>
      <w:lvlJc w:val="left"/>
      <w:pPr>
        <w:tabs>
          <w:tab w:val="num" w:pos="-76"/>
        </w:tabs>
        <w:ind w:left="360" w:hanging="360"/>
      </w:pPr>
      <w:rPr>
        <w:rFonts w:ascii="Wingdings" w:hAnsi="Wingdings" w:cs="Wingdings" w:hint="default"/>
        <w:bCs w:val="0"/>
        <w:iCs w:val="0"/>
        <w:color w:val="F39500"/>
        <w:szCs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FB50B60"/>
    <w:multiLevelType w:val="hybridMultilevel"/>
    <w:tmpl w:val="0AF6D77A"/>
    <w:lvl w:ilvl="0" w:tplc="91BEC720">
      <w:start w:val="1"/>
      <w:numFmt w:val="bullet"/>
      <w:lvlText w:val=""/>
      <w:lvlJc w:val="left"/>
      <w:pPr>
        <w:tabs>
          <w:tab w:val="num" w:pos="-76"/>
        </w:tabs>
        <w:ind w:left="360" w:hanging="360"/>
      </w:pPr>
      <w:rPr>
        <w:rFonts w:ascii="Wingdings" w:hAnsi="Wingdings" w:cs="Wingdings" w:hint="default"/>
        <w:bCs w:val="0"/>
        <w:iCs w:val="0"/>
        <w:color w:val="C50022"/>
        <w:szCs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645815739">
    <w:abstractNumId w:val="0"/>
  </w:num>
  <w:num w:numId="2" w16cid:durableId="156071237">
    <w:abstractNumId w:val="2"/>
  </w:num>
  <w:num w:numId="3" w16cid:durableId="574507561">
    <w:abstractNumId w:val="3"/>
  </w:num>
  <w:num w:numId="4" w16cid:durableId="636185981">
    <w:abstractNumId w:val="1"/>
  </w:num>
  <w:num w:numId="5" w16cid:durableId="966855961">
    <w:abstractNumId w:val="0"/>
  </w:num>
  <w:num w:numId="6" w16cid:durableId="2056657805">
    <w:abstractNumId w:val="0"/>
  </w:num>
  <w:num w:numId="7" w16cid:durableId="15395092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261E"/>
    <w:rsid w:val="00003A73"/>
    <w:rsid w:val="00010C2F"/>
    <w:rsid w:val="00016592"/>
    <w:rsid w:val="00025825"/>
    <w:rsid w:val="0004207A"/>
    <w:rsid w:val="0004243A"/>
    <w:rsid w:val="000500AA"/>
    <w:rsid w:val="000551AE"/>
    <w:rsid w:val="00060907"/>
    <w:rsid w:val="00074600"/>
    <w:rsid w:val="000757EA"/>
    <w:rsid w:val="00080EC4"/>
    <w:rsid w:val="00087700"/>
    <w:rsid w:val="00087D26"/>
    <w:rsid w:val="00092539"/>
    <w:rsid w:val="000A108B"/>
    <w:rsid w:val="000B655C"/>
    <w:rsid w:val="000B6C4D"/>
    <w:rsid w:val="000C2E55"/>
    <w:rsid w:val="000C3716"/>
    <w:rsid w:val="000D4605"/>
    <w:rsid w:val="000D4720"/>
    <w:rsid w:val="000E73A3"/>
    <w:rsid w:val="000F189C"/>
    <w:rsid w:val="00104617"/>
    <w:rsid w:val="001109E3"/>
    <w:rsid w:val="0012261E"/>
    <w:rsid w:val="0012734D"/>
    <w:rsid w:val="00127EEB"/>
    <w:rsid w:val="001309E2"/>
    <w:rsid w:val="0013151E"/>
    <w:rsid w:val="0013403A"/>
    <w:rsid w:val="001374C2"/>
    <w:rsid w:val="0014484C"/>
    <w:rsid w:val="00146B89"/>
    <w:rsid w:val="00153ECB"/>
    <w:rsid w:val="00160B7B"/>
    <w:rsid w:val="001664B3"/>
    <w:rsid w:val="0018115E"/>
    <w:rsid w:val="00186F36"/>
    <w:rsid w:val="00197019"/>
    <w:rsid w:val="001978B2"/>
    <w:rsid w:val="001A6627"/>
    <w:rsid w:val="001B1C49"/>
    <w:rsid w:val="001B2E6C"/>
    <w:rsid w:val="001B3F17"/>
    <w:rsid w:val="001D1BDF"/>
    <w:rsid w:val="001D5A07"/>
    <w:rsid w:val="001E7E2C"/>
    <w:rsid w:val="001F4592"/>
    <w:rsid w:val="001F50AF"/>
    <w:rsid w:val="001F69B2"/>
    <w:rsid w:val="001F6B67"/>
    <w:rsid w:val="00204297"/>
    <w:rsid w:val="00211A18"/>
    <w:rsid w:val="00220FF9"/>
    <w:rsid w:val="00223A5F"/>
    <w:rsid w:val="0022699A"/>
    <w:rsid w:val="00230F8C"/>
    <w:rsid w:val="0024026D"/>
    <w:rsid w:val="002425CD"/>
    <w:rsid w:val="00243927"/>
    <w:rsid w:val="002500E4"/>
    <w:rsid w:val="00250F9A"/>
    <w:rsid w:val="00251837"/>
    <w:rsid w:val="00270230"/>
    <w:rsid w:val="00270607"/>
    <w:rsid w:val="00270F3D"/>
    <w:rsid w:val="00272F57"/>
    <w:rsid w:val="002748DA"/>
    <w:rsid w:val="00282620"/>
    <w:rsid w:val="00284296"/>
    <w:rsid w:val="002864D9"/>
    <w:rsid w:val="002929E8"/>
    <w:rsid w:val="002931B3"/>
    <w:rsid w:val="00293550"/>
    <w:rsid w:val="002A1254"/>
    <w:rsid w:val="002A5B1E"/>
    <w:rsid w:val="002B32D4"/>
    <w:rsid w:val="002C6511"/>
    <w:rsid w:val="002D5D44"/>
    <w:rsid w:val="0031019B"/>
    <w:rsid w:val="003168F0"/>
    <w:rsid w:val="00321731"/>
    <w:rsid w:val="00331707"/>
    <w:rsid w:val="00331A40"/>
    <w:rsid w:val="003355ED"/>
    <w:rsid w:val="003419CB"/>
    <w:rsid w:val="0034253B"/>
    <w:rsid w:val="0034482E"/>
    <w:rsid w:val="00361969"/>
    <w:rsid w:val="00361A37"/>
    <w:rsid w:val="00364ADF"/>
    <w:rsid w:val="00364F9D"/>
    <w:rsid w:val="00374769"/>
    <w:rsid w:val="003810DD"/>
    <w:rsid w:val="0038764C"/>
    <w:rsid w:val="00387B09"/>
    <w:rsid w:val="0039394B"/>
    <w:rsid w:val="003B2E66"/>
    <w:rsid w:val="003B7AD1"/>
    <w:rsid w:val="003C3EFC"/>
    <w:rsid w:val="003E5C29"/>
    <w:rsid w:val="003F20FA"/>
    <w:rsid w:val="003F77EA"/>
    <w:rsid w:val="00402A27"/>
    <w:rsid w:val="0040536D"/>
    <w:rsid w:val="00413CAD"/>
    <w:rsid w:val="00420862"/>
    <w:rsid w:val="0042444A"/>
    <w:rsid w:val="00432C5B"/>
    <w:rsid w:val="00436BA3"/>
    <w:rsid w:val="0044522F"/>
    <w:rsid w:val="00472D5E"/>
    <w:rsid w:val="00474210"/>
    <w:rsid w:val="00480B3B"/>
    <w:rsid w:val="004830DA"/>
    <w:rsid w:val="0048562C"/>
    <w:rsid w:val="00486064"/>
    <w:rsid w:val="0049329D"/>
    <w:rsid w:val="0049384C"/>
    <w:rsid w:val="004B2D8B"/>
    <w:rsid w:val="004C535C"/>
    <w:rsid w:val="004C5BDF"/>
    <w:rsid w:val="004D3A16"/>
    <w:rsid w:val="004D7016"/>
    <w:rsid w:val="004D77C9"/>
    <w:rsid w:val="004E5EB9"/>
    <w:rsid w:val="004E6634"/>
    <w:rsid w:val="004F25C0"/>
    <w:rsid w:val="0050272A"/>
    <w:rsid w:val="00503B83"/>
    <w:rsid w:val="00513357"/>
    <w:rsid w:val="0053309C"/>
    <w:rsid w:val="0055311E"/>
    <w:rsid w:val="0055542E"/>
    <w:rsid w:val="005564C9"/>
    <w:rsid w:val="00561D0F"/>
    <w:rsid w:val="005770B6"/>
    <w:rsid w:val="00591934"/>
    <w:rsid w:val="00595455"/>
    <w:rsid w:val="005A3354"/>
    <w:rsid w:val="005C0A27"/>
    <w:rsid w:val="005C0EC5"/>
    <w:rsid w:val="005C285A"/>
    <w:rsid w:val="005C4C73"/>
    <w:rsid w:val="005C5334"/>
    <w:rsid w:val="005D1B3C"/>
    <w:rsid w:val="005D2755"/>
    <w:rsid w:val="005E3E75"/>
    <w:rsid w:val="006048CF"/>
    <w:rsid w:val="00606530"/>
    <w:rsid w:val="00613CE9"/>
    <w:rsid w:val="006215C0"/>
    <w:rsid w:val="00625780"/>
    <w:rsid w:val="006260E0"/>
    <w:rsid w:val="006357A2"/>
    <w:rsid w:val="0064505F"/>
    <w:rsid w:val="006535EE"/>
    <w:rsid w:val="00662D12"/>
    <w:rsid w:val="00670116"/>
    <w:rsid w:val="006762EC"/>
    <w:rsid w:val="00682800"/>
    <w:rsid w:val="0069243F"/>
    <w:rsid w:val="00694F24"/>
    <w:rsid w:val="006A0DC9"/>
    <w:rsid w:val="006A541E"/>
    <w:rsid w:val="006A6F6F"/>
    <w:rsid w:val="006A7D8F"/>
    <w:rsid w:val="006B7E6F"/>
    <w:rsid w:val="006C588B"/>
    <w:rsid w:val="006C7EFE"/>
    <w:rsid w:val="006D275B"/>
    <w:rsid w:val="006E0BF7"/>
    <w:rsid w:val="006E60F7"/>
    <w:rsid w:val="006F312C"/>
    <w:rsid w:val="006F4993"/>
    <w:rsid w:val="006F6F6B"/>
    <w:rsid w:val="0070597A"/>
    <w:rsid w:val="00711A5F"/>
    <w:rsid w:val="00716287"/>
    <w:rsid w:val="00716BA6"/>
    <w:rsid w:val="00721121"/>
    <w:rsid w:val="007211BC"/>
    <w:rsid w:val="0072449E"/>
    <w:rsid w:val="00733BF5"/>
    <w:rsid w:val="00735CBF"/>
    <w:rsid w:val="00740D42"/>
    <w:rsid w:val="007466FE"/>
    <w:rsid w:val="007516F3"/>
    <w:rsid w:val="007540F6"/>
    <w:rsid w:val="00767480"/>
    <w:rsid w:val="00771CF4"/>
    <w:rsid w:val="00785F24"/>
    <w:rsid w:val="00787FCA"/>
    <w:rsid w:val="007900E9"/>
    <w:rsid w:val="00796BD2"/>
    <w:rsid w:val="007A1F24"/>
    <w:rsid w:val="007A247C"/>
    <w:rsid w:val="007A4100"/>
    <w:rsid w:val="007A62CD"/>
    <w:rsid w:val="007B25E4"/>
    <w:rsid w:val="007B7AD1"/>
    <w:rsid w:val="007C1340"/>
    <w:rsid w:val="007C65F3"/>
    <w:rsid w:val="007D010F"/>
    <w:rsid w:val="007D3F3A"/>
    <w:rsid w:val="007E1754"/>
    <w:rsid w:val="007E38A6"/>
    <w:rsid w:val="007F2341"/>
    <w:rsid w:val="007F4CD8"/>
    <w:rsid w:val="00800182"/>
    <w:rsid w:val="008077AF"/>
    <w:rsid w:val="00816858"/>
    <w:rsid w:val="00820548"/>
    <w:rsid w:val="00830E1E"/>
    <w:rsid w:val="008363E8"/>
    <w:rsid w:val="00844AB2"/>
    <w:rsid w:val="00862E66"/>
    <w:rsid w:val="008630D7"/>
    <w:rsid w:val="00870A20"/>
    <w:rsid w:val="008724DF"/>
    <w:rsid w:val="00882CF5"/>
    <w:rsid w:val="008854A4"/>
    <w:rsid w:val="008A5772"/>
    <w:rsid w:val="008A648B"/>
    <w:rsid w:val="008C4B9A"/>
    <w:rsid w:val="008C72E2"/>
    <w:rsid w:val="008D1257"/>
    <w:rsid w:val="008D1948"/>
    <w:rsid w:val="008D4405"/>
    <w:rsid w:val="008D6FF0"/>
    <w:rsid w:val="008E0EB2"/>
    <w:rsid w:val="008E1D7E"/>
    <w:rsid w:val="008F0CB7"/>
    <w:rsid w:val="008F42A7"/>
    <w:rsid w:val="009043B0"/>
    <w:rsid w:val="00910642"/>
    <w:rsid w:val="0092062D"/>
    <w:rsid w:val="00930A93"/>
    <w:rsid w:val="00937C87"/>
    <w:rsid w:val="00941169"/>
    <w:rsid w:val="00942C82"/>
    <w:rsid w:val="0094429D"/>
    <w:rsid w:val="00944F10"/>
    <w:rsid w:val="00975294"/>
    <w:rsid w:val="00980E5F"/>
    <w:rsid w:val="0098661E"/>
    <w:rsid w:val="00986BE9"/>
    <w:rsid w:val="00991BBE"/>
    <w:rsid w:val="009941B2"/>
    <w:rsid w:val="0099638E"/>
    <w:rsid w:val="009A0392"/>
    <w:rsid w:val="009B14EB"/>
    <w:rsid w:val="009B3981"/>
    <w:rsid w:val="009C59AC"/>
    <w:rsid w:val="009C7945"/>
    <w:rsid w:val="009E6699"/>
    <w:rsid w:val="009E6A8F"/>
    <w:rsid w:val="009F1A74"/>
    <w:rsid w:val="00A15998"/>
    <w:rsid w:val="00A15B14"/>
    <w:rsid w:val="00A23B64"/>
    <w:rsid w:val="00A23CE3"/>
    <w:rsid w:val="00A3474C"/>
    <w:rsid w:val="00A443E6"/>
    <w:rsid w:val="00A55AC6"/>
    <w:rsid w:val="00A6238F"/>
    <w:rsid w:val="00A660EE"/>
    <w:rsid w:val="00A67477"/>
    <w:rsid w:val="00A75C54"/>
    <w:rsid w:val="00A82094"/>
    <w:rsid w:val="00A8423F"/>
    <w:rsid w:val="00A84B6E"/>
    <w:rsid w:val="00AA1D1B"/>
    <w:rsid w:val="00AA4270"/>
    <w:rsid w:val="00AB2A05"/>
    <w:rsid w:val="00AB6659"/>
    <w:rsid w:val="00AC2291"/>
    <w:rsid w:val="00AC3EEF"/>
    <w:rsid w:val="00AC4161"/>
    <w:rsid w:val="00AD04CA"/>
    <w:rsid w:val="00AD0C46"/>
    <w:rsid w:val="00AD1E36"/>
    <w:rsid w:val="00AE0F3A"/>
    <w:rsid w:val="00AE3532"/>
    <w:rsid w:val="00AE5E40"/>
    <w:rsid w:val="00AF0190"/>
    <w:rsid w:val="00B12732"/>
    <w:rsid w:val="00B1660E"/>
    <w:rsid w:val="00B20165"/>
    <w:rsid w:val="00B21FF4"/>
    <w:rsid w:val="00B27552"/>
    <w:rsid w:val="00B35193"/>
    <w:rsid w:val="00B35E93"/>
    <w:rsid w:val="00B41D70"/>
    <w:rsid w:val="00B5473C"/>
    <w:rsid w:val="00B64EEA"/>
    <w:rsid w:val="00B73F1A"/>
    <w:rsid w:val="00B7592E"/>
    <w:rsid w:val="00B75E06"/>
    <w:rsid w:val="00B874A3"/>
    <w:rsid w:val="00B9543E"/>
    <w:rsid w:val="00B96BDE"/>
    <w:rsid w:val="00BA4069"/>
    <w:rsid w:val="00BA518B"/>
    <w:rsid w:val="00BC313A"/>
    <w:rsid w:val="00BD7D22"/>
    <w:rsid w:val="00BD7FA2"/>
    <w:rsid w:val="00BE0683"/>
    <w:rsid w:val="00BE2866"/>
    <w:rsid w:val="00BE3339"/>
    <w:rsid w:val="00BF4239"/>
    <w:rsid w:val="00BF5845"/>
    <w:rsid w:val="00C04D22"/>
    <w:rsid w:val="00C052B8"/>
    <w:rsid w:val="00C14E52"/>
    <w:rsid w:val="00C17CE6"/>
    <w:rsid w:val="00C244AB"/>
    <w:rsid w:val="00C344DB"/>
    <w:rsid w:val="00C35050"/>
    <w:rsid w:val="00C373A4"/>
    <w:rsid w:val="00C42BB0"/>
    <w:rsid w:val="00C440AC"/>
    <w:rsid w:val="00C4448F"/>
    <w:rsid w:val="00C45F20"/>
    <w:rsid w:val="00C515AC"/>
    <w:rsid w:val="00C56C78"/>
    <w:rsid w:val="00C75251"/>
    <w:rsid w:val="00C760DE"/>
    <w:rsid w:val="00C80CCA"/>
    <w:rsid w:val="00C93CAC"/>
    <w:rsid w:val="00CB1369"/>
    <w:rsid w:val="00CB53D9"/>
    <w:rsid w:val="00CB794E"/>
    <w:rsid w:val="00CD1CC1"/>
    <w:rsid w:val="00CF7AAE"/>
    <w:rsid w:val="00D07988"/>
    <w:rsid w:val="00D16848"/>
    <w:rsid w:val="00D264FE"/>
    <w:rsid w:val="00D33E00"/>
    <w:rsid w:val="00D36175"/>
    <w:rsid w:val="00D41A69"/>
    <w:rsid w:val="00D42874"/>
    <w:rsid w:val="00D436C1"/>
    <w:rsid w:val="00D866E3"/>
    <w:rsid w:val="00D87719"/>
    <w:rsid w:val="00D94E58"/>
    <w:rsid w:val="00D97851"/>
    <w:rsid w:val="00DA261A"/>
    <w:rsid w:val="00DB30A5"/>
    <w:rsid w:val="00DC038D"/>
    <w:rsid w:val="00DD0E21"/>
    <w:rsid w:val="00DD1618"/>
    <w:rsid w:val="00DE3506"/>
    <w:rsid w:val="00DE4709"/>
    <w:rsid w:val="00DF1EA1"/>
    <w:rsid w:val="00DF2661"/>
    <w:rsid w:val="00DF4DF4"/>
    <w:rsid w:val="00E02421"/>
    <w:rsid w:val="00E06C36"/>
    <w:rsid w:val="00E201FD"/>
    <w:rsid w:val="00E26DDC"/>
    <w:rsid w:val="00E35D1B"/>
    <w:rsid w:val="00E4648D"/>
    <w:rsid w:val="00E55EB9"/>
    <w:rsid w:val="00E67462"/>
    <w:rsid w:val="00E74608"/>
    <w:rsid w:val="00E93158"/>
    <w:rsid w:val="00E9407E"/>
    <w:rsid w:val="00EC1D2D"/>
    <w:rsid w:val="00EC5E87"/>
    <w:rsid w:val="00ED0BA3"/>
    <w:rsid w:val="00ED1EC3"/>
    <w:rsid w:val="00ED2A67"/>
    <w:rsid w:val="00ED42BD"/>
    <w:rsid w:val="00EE2829"/>
    <w:rsid w:val="00EE2B0D"/>
    <w:rsid w:val="00EE659D"/>
    <w:rsid w:val="00EF1637"/>
    <w:rsid w:val="00EF1D91"/>
    <w:rsid w:val="00EF5017"/>
    <w:rsid w:val="00EF7D02"/>
    <w:rsid w:val="00F05EF8"/>
    <w:rsid w:val="00F30F9C"/>
    <w:rsid w:val="00F31F67"/>
    <w:rsid w:val="00F3221A"/>
    <w:rsid w:val="00F45828"/>
    <w:rsid w:val="00F47A34"/>
    <w:rsid w:val="00F5119E"/>
    <w:rsid w:val="00F51CBB"/>
    <w:rsid w:val="00F52DE8"/>
    <w:rsid w:val="00F536DC"/>
    <w:rsid w:val="00F62E65"/>
    <w:rsid w:val="00F7176C"/>
    <w:rsid w:val="00F739BB"/>
    <w:rsid w:val="00F83236"/>
    <w:rsid w:val="00F91845"/>
    <w:rsid w:val="00F9773F"/>
    <w:rsid w:val="00FA0FB2"/>
    <w:rsid w:val="00FA149E"/>
    <w:rsid w:val="00FB09B8"/>
    <w:rsid w:val="00FB27A9"/>
    <w:rsid w:val="00FC6D90"/>
    <w:rsid w:val="00FC7D30"/>
    <w:rsid w:val="00FD60FE"/>
    <w:rsid w:val="00FE46A9"/>
    <w:rsid w:val="00FE4D43"/>
    <w:rsid w:val="7E909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88B692"/>
  <w15:docId w15:val="{1C444AAC-0B0A-4EA4-9FBD-0B12BE98E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0BA3"/>
  </w:style>
  <w:style w:type="paragraph" w:styleId="Heading1">
    <w:name w:val="heading 1"/>
    <w:basedOn w:val="Normal"/>
    <w:next w:val="Normal"/>
    <w:link w:val="Heading1Char"/>
    <w:uiPriority w:val="9"/>
    <w:qFormat/>
    <w:rsid w:val="000B6C4D"/>
    <w:pPr>
      <w:spacing w:after="240"/>
      <w:outlineLvl w:val="0"/>
    </w:pPr>
    <w:rPr>
      <w:b/>
      <w:color w:val="000000" w:themeColor="text1"/>
      <w:sz w:val="24"/>
    </w:rPr>
  </w:style>
  <w:style w:type="paragraph" w:styleId="Heading2">
    <w:name w:val="heading 2"/>
    <w:basedOn w:val="Heading1"/>
    <w:next w:val="Normal"/>
    <w:link w:val="Heading2Char"/>
    <w:uiPriority w:val="9"/>
    <w:qFormat/>
    <w:rsid w:val="000B6C4D"/>
    <w:pPr>
      <w:spacing w:after="120"/>
      <w:outlineLvl w:val="1"/>
    </w:pPr>
    <w:rPr>
      <w:sz w:val="20"/>
    </w:rPr>
  </w:style>
  <w:style w:type="paragraph" w:styleId="Heading3">
    <w:name w:val="heading 3"/>
    <w:basedOn w:val="Heading2"/>
    <w:next w:val="Normal"/>
    <w:link w:val="Heading3Char"/>
    <w:uiPriority w:val="9"/>
    <w:qFormat/>
    <w:rsid w:val="000B6C4D"/>
    <w:pPr>
      <w:outlineLvl w:val="2"/>
    </w:pPr>
    <w:rPr>
      <w:b w:val="0"/>
    </w:rPr>
  </w:style>
  <w:style w:type="paragraph" w:styleId="Heading4">
    <w:name w:val="heading 4"/>
    <w:basedOn w:val="Heading3"/>
    <w:next w:val="Normal"/>
    <w:link w:val="Heading4Char"/>
    <w:uiPriority w:val="9"/>
    <w:qFormat/>
    <w:rsid w:val="000B6C4D"/>
    <w:pPr>
      <w:outlineLvl w:val="3"/>
    </w:pPr>
    <w:rPr>
      <w:bCs/>
      <w:i/>
      <w:color w:val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0B6C4D"/>
    <w:rPr>
      <w:bCs/>
      <w:i/>
    </w:rPr>
  </w:style>
  <w:style w:type="character" w:customStyle="1" w:styleId="Heading3Char">
    <w:name w:val="Heading 3 Char"/>
    <w:basedOn w:val="DefaultParagraphFont"/>
    <w:link w:val="Heading3"/>
    <w:uiPriority w:val="9"/>
    <w:rsid w:val="000B6C4D"/>
    <w:rPr>
      <w:color w:val="000000" w:themeColor="text1"/>
    </w:rPr>
  </w:style>
  <w:style w:type="character" w:customStyle="1" w:styleId="Heading1Char">
    <w:name w:val="Heading 1 Char"/>
    <w:basedOn w:val="DefaultParagraphFont"/>
    <w:link w:val="Heading1"/>
    <w:uiPriority w:val="9"/>
    <w:rsid w:val="000B6C4D"/>
    <w:rPr>
      <w:b/>
      <w:color w:val="000000" w:themeColor="text1"/>
      <w:sz w:val="24"/>
    </w:rPr>
  </w:style>
  <w:style w:type="character" w:customStyle="1" w:styleId="Heading2Char">
    <w:name w:val="Heading 2 Char"/>
    <w:basedOn w:val="DefaultParagraphFont"/>
    <w:link w:val="Heading2"/>
    <w:uiPriority w:val="9"/>
    <w:rsid w:val="000B6C4D"/>
    <w:rPr>
      <w:b/>
      <w:color w:val="000000" w:themeColor="text1"/>
    </w:rPr>
  </w:style>
  <w:style w:type="paragraph" w:styleId="Header">
    <w:name w:val="header"/>
    <w:basedOn w:val="Normal"/>
    <w:link w:val="HeaderChar"/>
    <w:uiPriority w:val="99"/>
    <w:unhideWhenUsed/>
    <w:rsid w:val="00B35193"/>
    <w:pPr>
      <w:tabs>
        <w:tab w:val="right" w:pos="10632"/>
      </w:tabs>
      <w:spacing w:line="280" w:lineRule="exact"/>
      <w:ind w:right="38"/>
    </w:pPr>
    <w:rPr>
      <w:rFonts w:eastAsia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B35193"/>
    <w:rPr>
      <w:rFonts w:eastAsia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35193"/>
    <w:pPr>
      <w:tabs>
        <w:tab w:val="center" w:pos="4536"/>
        <w:tab w:val="right" w:pos="9072"/>
      </w:tabs>
      <w:ind w:right="284"/>
    </w:pPr>
    <w:rPr>
      <w:rFonts w:eastAsia="Calibri" w:cs="Times New Roman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B35193"/>
    <w:rPr>
      <w:rFonts w:eastAsia="Calibri" w:cs="Times New Roman"/>
      <w:szCs w:val="22"/>
    </w:rPr>
  </w:style>
  <w:style w:type="character" w:styleId="Hyperlink">
    <w:name w:val="Hyperlink"/>
    <w:aliases w:val="Style 7"/>
    <w:unhideWhenUsed/>
    <w:rsid w:val="002A1254"/>
    <w:rPr>
      <w:color w:val="004A96"/>
      <w:u w:val="single"/>
    </w:rPr>
  </w:style>
  <w:style w:type="paragraph" w:customStyle="1" w:styleId="Titel1">
    <w:name w:val="Titel1"/>
    <w:basedOn w:val="Normal"/>
    <w:rsid w:val="00B35193"/>
    <w:pPr>
      <w:spacing w:before="1740" w:line="280" w:lineRule="exact"/>
      <w:ind w:right="3124"/>
    </w:pPr>
    <w:rPr>
      <w:rFonts w:eastAsia="Calibri" w:cs="Times New Roman"/>
      <w:sz w:val="72"/>
      <w:szCs w:val="72"/>
    </w:rPr>
  </w:style>
  <w:style w:type="paragraph" w:customStyle="1" w:styleId="Dachzeile">
    <w:name w:val="Dachzeile"/>
    <w:basedOn w:val="Heading1"/>
    <w:rsid w:val="00B35193"/>
    <w:pPr>
      <w:spacing w:after="0" w:line="360" w:lineRule="auto"/>
      <w:ind w:right="3124"/>
    </w:pPr>
    <w:rPr>
      <w:rFonts w:eastAsia="Calibri" w:cs="Times New Roman"/>
      <w:color w:val="auto"/>
      <w:szCs w:val="24"/>
      <w:u w:val="single"/>
    </w:rPr>
  </w:style>
  <w:style w:type="paragraph" w:customStyle="1" w:styleId="Bullets">
    <w:name w:val="Bullets"/>
    <w:basedOn w:val="FormatStandard"/>
    <w:rsid w:val="00364ADF"/>
    <w:pPr>
      <w:numPr>
        <w:numId w:val="1"/>
      </w:numPr>
    </w:pPr>
    <w:rPr>
      <w:b/>
    </w:rPr>
  </w:style>
  <w:style w:type="paragraph" w:customStyle="1" w:styleId="Sender">
    <w:name w:val="Sender"/>
    <w:basedOn w:val="Normal"/>
    <w:rsid w:val="00B35193"/>
    <w:pPr>
      <w:framePr w:hSpace="141" w:wrap="around" w:vAnchor="text" w:hAnchor="text" w:x="7492" w:y="1"/>
      <w:tabs>
        <w:tab w:val="left" w:pos="983"/>
      </w:tabs>
      <w:spacing w:line="240" w:lineRule="exact"/>
      <w:ind w:left="180" w:right="-108"/>
      <w:suppressOverlap/>
    </w:pPr>
    <w:rPr>
      <w:rFonts w:eastAsia="Calibri" w:cs="Times New Roman"/>
      <w:sz w:val="18"/>
      <w:szCs w:val="18"/>
    </w:rPr>
  </w:style>
  <w:style w:type="paragraph" w:customStyle="1" w:styleId="Abstandzumtitle">
    <w:name w:val="Abstand zum title"/>
    <w:basedOn w:val="Normal"/>
    <w:rsid w:val="00B35193"/>
    <w:pPr>
      <w:spacing w:before="560" w:line="280" w:lineRule="exact"/>
      <w:ind w:right="284"/>
    </w:pPr>
    <w:rPr>
      <w:rFonts w:eastAsia="Calibri" w:cs="Times New Roman"/>
      <w:szCs w:val="22"/>
    </w:rPr>
  </w:style>
  <w:style w:type="paragraph" w:customStyle="1" w:styleId="Untertitel1">
    <w:name w:val="Untertitel1"/>
    <w:basedOn w:val="Heading2"/>
    <w:rsid w:val="00B35193"/>
    <w:pPr>
      <w:spacing w:after="360" w:line="340" w:lineRule="exact"/>
      <w:ind w:right="3124"/>
    </w:pPr>
    <w:rPr>
      <w:rFonts w:eastAsia="Calibri" w:cs="Times New Roman"/>
      <w:color w:val="auto"/>
      <w:sz w:val="28"/>
      <w:szCs w:val="28"/>
    </w:rPr>
  </w:style>
  <w:style w:type="paragraph" w:customStyle="1" w:styleId="Zwischenberschrift">
    <w:name w:val="Zwischenüberschrift"/>
    <w:basedOn w:val="Heading3"/>
    <w:rsid w:val="00B35193"/>
    <w:pPr>
      <w:spacing w:after="200" w:line="360" w:lineRule="auto"/>
      <w:ind w:right="3124"/>
    </w:pPr>
    <w:rPr>
      <w:rFonts w:eastAsia="Calibri" w:cs="Times New Roman"/>
      <w:b/>
      <w:color w:val="auto"/>
      <w:sz w:val="24"/>
      <w:szCs w:val="24"/>
    </w:rPr>
  </w:style>
  <w:style w:type="paragraph" w:customStyle="1" w:styleId="FormatStandard">
    <w:name w:val="Format Standard"/>
    <w:basedOn w:val="Normal"/>
    <w:rsid w:val="00B35193"/>
    <w:pPr>
      <w:spacing w:after="200" w:line="360" w:lineRule="auto"/>
      <w:ind w:right="3124"/>
    </w:pPr>
    <w:rPr>
      <w:rFonts w:eastAsia="Calibri" w:cs="Times New Roman"/>
      <w:sz w:val="24"/>
      <w:szCs w:val="24"/>
    </w:rPr>
  </w:style>
  <w:style w:type="paragraph" w:customStyle="1" w:styleId="Boilerplateberschrift">
    <w:name w:val="Boilerplate Überschrift"/>
    <w:basedOn w:val="Normal"/>
    <w:rsid w:val="00B35193"/>
    <w:pPr>
      <w:spacing w:after="200" w:line="360" w:lineRule="auto"/>
      <w:ind w:right="3124"/>
    </w:pPr>
    <w:rPr>
      <w:rFonts w:eastAsia="Calibri" w:cs="Times New Roman"/>
      <w:b/>
    </w:rPr>
  </w:style>
  <w:style w:type="paragraph" w:customStyle="1" w:styleId="BoilerplateText">
    <w:name w:val="Boilerplate Text"/>
    <w:basedOn w:val="Normal"/>
    <w:rsid w:val="00B35193"/>
    <w:pPr>
      <w:spacing w:after="200" w:line="360" w:lineRule="auto"/>
      <w:ind w:right="3124"/>
    </w:pPr>
    <w:rPr>
      <w:rFonts w:eastAsia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351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5193"/>
    <w:rPr>
      <w:rFonts w:ascii="Tahoma" w:hAnsi="Tahoma" w:cs="Tahoma"/>
      <w:sz w:val="16"/>
      <w:szCs w:val="16"/>
    </w:rPr>
  </w:style>
  <w:style w:type="character" w:customStyle="1" w:styleId="NichtaufgelsteErwhnung1">
    <w:name w:val="Nicht aufgelöste Erwähnung1"/>
    <w:basedOn w:val="DefaultParagraphFont"/>
    <w:uiPriority w:val="99"/>
    <w:semiHidden/>
    <w:unhideWhenUsed/>
    <w:rsid w:val="00EF1D9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2269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84B6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84B6E"/>
  </w:style>
  <w:style w:type="character" w:customStyle="1" w:styleId="CommentTextChar">
    <w:name w:val="Comment Text Char"/>
    <w:basedOn w:val="DefaultParagraphFont"/>
    <w:link w:val="CommentText"/>
    <w:uiPriority w:val="99"/>
    <w:rsid w:val="00A84B6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4B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4B6E"/>
    <w:rPr>
      <w:b/>
      <w:bCs/>
    </w:rPr>
  </w:style>
  <w:style w:type="table" w:customStyle="1" w:styleId="Tabellenraster1">
    <w:name w:val="Tabellenraster1"/>
    <w:basedOn w:val="TableNormal"/>
    <w:next w:val="TableGrid"/>
    <w:uiPriority w:val="59"/>
    <w:rsid w:val="00F7176C"/>
    <w:rPr>
      <w:rFonts w:eastAsia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260E0"/>
    <w:pPr>
      <w:ind w:left="720"/>
      <w:contextualSpacing/>
    </w:pPr>
  </w:style>
  <w:style w:type="table" w:customStyle="1" w:styleId="Listentabelle4Akzent11">
    <w:name w:val="Listentabelle 4 – Akzent 11"/>
    <w:basedOn w:val="TableNormal"/>
    <w:uiPriority w:val="49"/>
    <w:rsid w:val="006260E0"/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472C4"/>
          <w:left w:val="single" w:sz="4" w:space="0" w:color="4472C4"/>
          <w:bottom w:val="single" w:sz="4" w:space="0" w:color="4472C4"/>
          <w:right w:val="single" w:sz="4" w:space="0" w:color="4472C4"/>
          <w:insideH w:val="nil"/>
        </w:tcBorders>
        <w:shd w:val="clear" w:color="auto" w:fill="4472C4"/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character" w:customStyle="1" w:styleId="value">
    <w:name w:val="value"/>
    <w:rsid w:val="006260E0"/>
  </w:style>
  <w:style w:type="paragraph" w:customStyle="1" w:styleId="Default">
    <w:name w:val="Default"/>
    <w:rsid w:val="00D264FE"/>
    <w:pPr>
      <w:autoSpaceDE w:val="0"/>
      <w:autoSpaceDN w:val="0"/>
      <w:adjustRightInd w:val="0"/>
    </w:pPr>
    <w:rPr>
      <w:rFonts w:ascii="Times" w:hAnsi="Times" w:cs="Times"/>
      <w:color w:val="000000"/>
      <w:sz w:val="24"/>
      <w:szCs w:val="24"/>
      <w:lang w:val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2864D9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29355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Revision">
    <w:name w:val="Revision"/>
    <w:hidden/>
    <w:uiPriority w:val="99"/>
    <w:semiHidden/>
    <w:rsid w:val="00740D42"/>
  </w:style>
  <w:style w:type="character" w:styleId="Strong">
    <w:name w:val="Strong"/>
    <w:basedOn w:val="DefaultParagraphFont"/>
    <w:uiPriority w:val="22"/>
    <w:qFormat/>
    <w:rsid w:val="007516F3"/>
    <w:rPr>
      <w:b/>
      <w:bCs/>
    </w:rPr>
  </w:style>
  <w:style w:type="paragraph" w:styleId="NoSpacing">
    <w:name w:val="No Spacing"/>
    <w:uiPriority w:val="1"/>
    <w:qFormat/>
    <w:rsid w:val="007516F3"/>
    <w:rPr>
      <w:rFonts w:cs="Arial"/>
      <w:sz w:val="21"/>
      <w:szCs w:val="22"/>
      <w:lang w:val="pt"/>
    </w:rPr>
  </w:style>
  <w:style w:type="paragraph" w:styleId="BodyText">
    <w:name w:val="Body Text"/>
    <w:basedOn w:val="Normal"/>
    <w:link w:val="BodyTextChar"/>
    <w:uiPriority w:val="1"/>
    <w:qFormat/>
    <w:rsid w:val="004D7016"/>
    <w:pPr>
      <w:widowControl w:val="0"/>
      <w:autoSpaceDE w:val="0"/>
      <w:autoSpaceDN w:val="0"/>
    </w:pPr>
    <w:rPr>
      <w:rFonts w:eastAsia="Arial" w:cs="Arial"/>
      <w:sz w:val="23"/>
      <w:szCs w:val="23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4D7016"/>
    <w:rPr>
      <w:rFonts w:eastAsia="Arial" w:cs="Arial"/>
      <w:sz w:val="23"/>
      <w:szCs w:val="23"/>
      <w:lang w:val="en-US"/>
    </w:rPr>
  </w:style>
  <w:style w:type="character" w:customStyle="1" w:styleId="ui-provider">
    <w:name w:val="ui-provider"/>
    <w:basedOn w:val="DefaultParagraphFont"/>
    <w:rsid w:val="00D436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46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9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95604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839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2449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2245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0376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61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03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chemicals.basf.com/global/en/Monomers.html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http://www.dispersions-resins.basf.com" TargetMode="External"/><Relationship Id="rId17" Type="http://schemas.openxmlformats.org/officeDocument/2006/relationships/hyperlink" Target="mailto:basfquimicos@maquinacohnwolfe.com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cid:image003.png@01DA05DB.F5A2E100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paving.com.br/" TargetMode="Externa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1.png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basf.com" TargetMode="External"/><Relationship Id="rId22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basf.com" TargetMode="External"/><Relationship Id="rId1" Type="http://schemas.openxmlformats.org/officeDocument/2006/relationships/hyperlink" Target="mailto:tamara.urrestarazu@basf.com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BASF">
  <a:themeElements>
    <a:clrScheme name="BASF_darkblue">
      <a:dk1>
        <a:srgbClr val="000000"/>
      </a:dk1>
      <a:lt1>
        <a:srgbClr val="FFFFFF"/>
      </a:lt1>
      <a:dk2>
        <a:srgbClr val="002875"/>
      </a:dk2>
      <a:lt2>
        <a:srgbClr val="FFFFFF"/>
      </a:lt2>
      <a:accent1>
        <a:srgbClr val="004A96"/>
      </a:accent1>
      <a:accent2>
        <a:srgbClr val="4472AA"/>
      </a:accent2>
      <a:accent3>
        <a:srgbClr val="7CA0C6"/>
      </a:accent3>
      <a:accent4>
        <a:srgbClr val="A6C0DA"/>
      </a:accent4>
      <a:accent5>
        <a:srgbClr val="E0E9F2"/>
      </a:accent5>
      <a:accent6>
        <a:srgbClr val="808080"/>
      </a:accent6>
      <a:hlink>
        <a:srgbClr val="004A96"/>
      </a:hlink>
      <a:folHlink>
        <a:srgbClr val="A6C0DA"/>
      </a:folHlink>
    </a:clrScheme>
    <a:fontScheme name="Larissa Klassisch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f9bbf1-5038-42c1-921c-908ba28d871c">
      <Terms xmlns="http://schemas.microsoft.com/office/infopath/2007/PartnerControls"/>
    </lcf76f155ced4ddcb4097134ff3c332f>
    <TaxCatchAll xmlns="e62d22ff-93de-4058-8883-d3ebb11129a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E6D9A43C5D841478C15FA82704C358F" ma:contentTypeVersion="15" ma:contentTypeDescription="Create a new document." ma:contentTypeScope="" ma:versionID="12f594921aed0e51363790861d4f9b4c">
  <xsd:schema xmlns:xsd="http://www.w3.org/2001/XMLSchema" xmlns:xs="http://www.w3.org/2001/XMLSchema" xmlns:p="http://schemas.microsoft.com/office/2006/metadata/properties" xmlns:ns2="a0f9bbf1-5038-42c1-921c-908ba28d871c" xmlns:ns3="e62d22ff-93de-4058-8883-d3ebb11129a3" targetNamespace="http://schemas.microsoft.com/office/2006/metadata/properties" ma:root="true" ma:fieldsID="da5cb6a9649b307b12d6d585473a655d" ns2:_="" ns3:_="">
    <xsd:import namespace="a0f9bbf1-5038-42c1-921c-908ba28d871c"/>
    <xsd:import namespace="e62d22ff-93de-4058-8883-d3ebb11129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9bbf1-5038-42c1-921c-908ba28d87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4f2cd92-8d93-4e4c-83d3-86703d91558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2d22ff-93de-4058-8883-d3ebb11129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4274925c-e564-4350-8976-bb403135c30a}" ma:internalName="TaxCatchAll" ma:showField="CatchAllData" ma:web="e62d22ff-93de-4058-8883-d3ebb11129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6B6706-19EE-482B-A660-23E295788B57}">
  <ds:schemaRefs>
    <ds:schemaRef ds:uri="http://schemas.microsoft.com/office/2006/metadata/properties"/>
    <ds:schemaRef ds:uri="http://schemas.microsoft.com/office/infopath/2007/PartnerControls"/>
    <ds:schemaRef ds:uri="a0f9bbf1-5038-42c1-921c-908ba28d871c"/>
    <ds:schemaRef ds:uri="e62d22ff-93de-4058-8883-d3ebb11129a3"/>
  </ds:schemaRefs>
</ds:datastoreItem>
</file>

<file path=customXml/itemProps2.xml><?xml version="1.0" encoding="utf-8"?>
<ds:datastoreItem xmlns:ds="http://schemas.openxmlformats.org/officeDocument/2006/customXml" ds:itemID="{78E0CC39-82DE-42F9-8CD5-CCEE61C43C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AD8537F-71A6-4CD0-B118-11D5AAEF16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f9bbf1-5038-42c1-921c-908ba28d871c"/>
    <ds:schemaRef ds:uri="e62d22ff-93de-4058-8883-d3ebb11129a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6BC6F6A-A84A-4066-9994-1332E2DB7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864</Words>
  <Characters>4753</Characters>
  <Application>Microsoft Office Word</Application>
  <DocSecurity>4</DocSecurity>
  <Lines>39</Lines>
  <Paragraphs>11</Paragraphs>
  <ScaleCrop>false</ScaleCrop>
  <Company>BASF</Company>
  <LinksUpToDate>false</LinksUpToDate>
  <CharactersWithSpaces>5606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Kunze</dc:creator>
  <cp:keywords/>
  <cp:lastModifiedBy>valentina.frones@basf.com</cp:lastModifiedBy>
  <cp:revision>2</cp:revision>
  <cp:lastPrinted>2023-03-10T12:36:00Z</cp:lastPrinted>
  <dcterms:created xsi:type="dcterms:W3CDTF">2024-10-08T11:32:00Z</dcterms:created>
  <dcterms:modified xsi:type="dcterms:W3CDTF">2024-10-08T11:32:00Z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_to_AIP">
    <vt:i4>0</vt:i4>
  </property>
  <property fmtid="{D5CDD505-2E9C-101B-9397-08002B2CF9AE}" pid="3" name="ClassificationContentMarkingFooterShapeIds">
    <vt:lpwstr>1,2,3</vt:lpwstr>
  </property>
  <property fmtid="{D5CDD505-2E9C-101B-9397-08002B2CF9AE}" pid="4" name="ClassificationContentMarkingFooterFontProps">
    <vt:lpwstr>#000000,10,Arial</vt:lpwstr>
  </property>
  <property fmtid="{D5CDD505-2E9C-101B-9397-08002B2CF9AE}" pid="5" name="ClassificationContentMarkingFooterText">
    <vt:lpwstr>Internal</vt:lpwstr>
  </property>
  <property fmtid="{D5CDD505-2E9C-101B-9397-08002B2CF9AE}" pid="6" name="MSIP_Label_06530cf4-8573-4c29-a912-bbcdac835909_Enabled">
    <vt:lpwstr>true</vt:lpwstr>
  </property>
  <property fmtid="{D5CDD505-2E9C-101B-9397-08002B2CF9AE}" pid="7" name="MSIP_Label_06530cf4-8573-4c29-a912-bbcdac835909_SetDate">
    <vt:lpwstr>2024-04-05T23:51:26Z</vt:lpwstr>
  </property>
  <property fmtid="{D5CDD505-2E9C-101B-9397-08002B2CF9AE}" pid="8" name="MSIP_Label_06530cf4-8573-4c29-a912-bbcdac835909_Method">
    <vt:lpwstr>Standard</vt:lpwstr>
  </property>
  <property fmtid="{D5CDD505-2E9C-101B-9397-08002B2CF9AE}" pid="9" name="MSIP_Label_06530cf4-8573-4c29-a912-bbcdac835909_Name">
    <vt:lpwstr>06530cf4-8573-4c29-a912-bbcdac835909</vt:lpwstr>
  </property>
  <property fmtid="{D5CDD505-2E9C-101B-9397-08002B2CF9AE}" pid="10" name="MSIP_Label_06530cf4-8573-4c29-a912-bbcdac835909_SiteId">
    <vt:lpwstr>ecaa386b-c8df-4ce0-ad01-740cbdb5ba55</vt:lpwstr>
  </property>
  <property fmtid="{D5CDD505-2E9C-101B-9397-08002B2CF9AE}" pid="11" name="MSIP_Label_06530cf4-8573-4c29-a912-bbcdac835909_ActionId">
    <vt:lpwstr>05772569-9c01-4557-a446-f2dcf7e0cbd6</vt:lpwstr>
  </property>
  <property fmtid="{D5CDD505-2E9C-101B-9397-08002B2CF9AE}" pid="12" name="MSIP_Label_06530cf4-8573-4c29-a912-bbcdac835909_ContentBits">
    <vt:lpwstr>2</vt:lpwstr>
  </property>
  <property fmtid="{D5CDD505-2E9C-101B-9397-08002B2CF9AE}" pid="13" name="ContentTypeId">
    <vt:lpwstr>0x0101001E6D9A43C5D841478C15FA82704C358F</vt:lpwstr>
  </property>
  <property fmtid="{D5CDD505-2E9C-101B-9397-08002B2CF9AE}" pid="14" name="MediaServiceImageTags">
    <vt:lpwstr/>
  </property>
</Properties>
</file>