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52E830" w14:textId="77777777" w:rsidR="004E6634" w:rsidRPr="0093092A" w:rsidRDefault="0004243A" w:rsidP="0004243A">
      <w:pPr>
        <w:tabs>
          <w:tab w:val="left" w:pos="2923"/>
        </w:tabs>
        <w:spacing w:before="1600"/>
        <w:rPr>
          <w:lang w:val="pt-BR"/>
        </w:rPr>
      </w:pPr>
      <w:r w:rsidRPr="0093092A">
        <w:rPr>
          <w:lang w:val="pt-BR"/>
        </w:rPr>
        <w:tab/>
      </w:r>
    </w:p>
    <w:tbl>
      <w:tblPr>
        <w:tblStyle w:val="Tabelacomgrade"/>
        <w:tblW w:w="873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30"/>
        <w:gridCol w:w="1500"/>
      </w:tblGrid>
      <w:tr w:rsidR="007516F3" w:rsidRPr="0093092A" w14:paraId="5ABAB4E1" w14:textId="77777777">
        <w:trPr>
          <w:trHeight w:val="983"/>
        </w:trPr>
        <w:tc>
          <w:tcPr>
            <w:tcW w:w="7230" w:type="dxa"/>
          </w:tcPr>
          <w:p w14:paraId="785F9A9C" w14:textId="493441B0" w:rsidR="007516F3" w:rsidRPr="0093092A" w:rsidRDefault="009067B9">
            <w:pPr>
              <w:pStyle w:val="Untertitel1"/>
              <w:widowControl w:val="0"/>
              <w:spacing w:before="480"/>
              <w:ind w:right="0"/>
              <w:jc w:val="both"/>
              <w:rPr>
                <w:sz w:val="58"/>
                <w:szCs w:val="58"/>
                <w:lang w:val="pt-BR"/>
              </w:rPr>
            </w:pPr>
            <w:r w:rsidRPr="0093092A">
              <w:rPr>
                <w:sz w:val="58"/>
                <w:szCs w:val="58"/>
                <w:lang w:val="pt-BR"/>
              </w:rPr>
              <w:t>Comunicado à imprensa</w:t>
            </w:r>
          </w:p>
        </w:tc>
        <w:tc>
          <w:tcPr>
            <w:tcW w:w="1500" w:type="dxa"/>
          </w:tcPr>
          <w:p w14:paraId="06BB4E62" w14:textId="437DC7E0" w:rsidR="007516F3" w:rsidRPr="0093092A" w:rsidRDefault="009067B9">
            <w:pPr>
              <w:tabs>
                <w:tab w:val="left" w:pos="983"/>
              </w:tabs>
              <w:spacing w:line="240" w:lineRule="exact"/>
              <w:jc w:val="right"/>
              <w:rPr>
                <w:rFonts w:eastAsia="Calibri" w:cs="Times New Roman"/>
                <w:color w:val="808080" w:themeColor="background1" w:themeShade="80"/>
                <w:sz w:val="18"/>
                <w:szCs w:val="18"/>
                <w:lang w:val="pt-BR"/>
              </w:rPr>
            </w:pPr>
            <w:r w:rsidRPr="0093092A">
              <w:rPr>
                <w:rFonts w:eastAsia="Calibri" w:cs="Times New Roman"/>
                <w:color w:val="808080" w:themeColor="background1" w:themeShade="80"/>
                <w:sz w:val="18"/>
                <w:szCs w:val="18"/>
                <w:lang w:val="pt-BR"/>
              </w:rPr>
              <w:t>Setembro de 2025</w:t>
            </w:r>
          </w:p>
        </w:tc>
      </w:tr>
    </w:tbl>
    <w:p w14:paraId="24D0AB7A" w14:textId="529AE7AC" w:rsidR="00D2383E" w:rsidRPr="00D2383E" w:rsidRDefault="00D2383E" w:rsidP="00D2383E">
      <w:pPr>
        <w:pStyle w:val="Untertitel1"/>
        <w:widowControl w:val="0"/>
        <w:spacing w:before="480"/>
        <w:ind w:right="0"/>
        <w:jc w:val="both"/>
        <w:rPr>
          <w:lang w:val="pt-BR"/>
        </w:rPr>
      </w:pPr>
      <w:bookmarkStart w:id="0" w:name="_Hlk32919208"/>
      <w:bookmarkStart w:id="1" w:name="_Hlk3476367"/>
      <w:r w:rsidRPr="0093092A">
        <w:rPr>
          <w:lang w:val="pt-BR"/>
        </w:rPr>
        <w:t xml:space="preserve">BASF </w:t>
      </w:r>
      <w:r w:rsidR="00FC3486">
        <w:rPr>
          <w:lang w:val="pt-BR"/>
        </w:rPr>
        <w:t>propõe</w:t>
      </w:r>
      <w:r w:rsidRPr="0093092A">
        <w:rPr>
          <w:lang w:val="pt-BR"/>
        </w:rPr>
        <w:t xml:space="preserve"> inovação química para </w:t>
      </w:r>
      <w:r w:rsidR="002C570F">
        <w:rPr>
          <w:lang w:val="pt-BR"/>
        </w:rPr>
        <w:t xml:space="preserve">melhor </w:t>
      </w:r>
      <w:r w:rsidRPr="0093092A">
        <w:rPr>
          <w:lang w:val="pt-BR"/>
        </w:rPr>
        <w:t xml:space="preserve">desempenho, longevidade e sustentabilidade do asfalto no </w:t>
      </w:r>
      <w:r w:rsidRPr="00D2383E">
        <w:rPr>
          <w:lang w:val="pt-BR"/>
        </w:rPr>
        <w:t>Paving</w:t>
      </w:r>
      <w:r w:rsidRPr="0093092A">
        <w:rPr>
          <w:lang w:val="pt-BR"/>
        </w:rPr>
        <w:t xml:space="preserve"> 2025</w:t>
      </w:r>
    </w:p>
    <w:bookmarkEnd w:id="0"/>
    <w:p w14:paraId="42D354F5" w14:textId="07523E70" w:rsidR="00ED0BA3" w:rsidRPr="0093092A" w:rsidRDefault="00147469" w:rsidP="00E73B4C">
      <w:pPr>
        <w:pStyle w:val="PargrafodaLista"/>
        <w:widowControl w:val="0"/>
        <w:numPr>
          <w:ilvl w:val="0"/>
          <w:numId w:val="7"/>
        </w:numPr>
        <w:spacing w:after="120"/>
        <w:ind w:left="357" w:hanging="357"/>
        <w:contextualSpacing w:val="0"/>
        <w:jc w:val="both"/>
        <w:rPr>
          <w:rFonts w:eastAsia="Calibri" w:cs="Times New Roman"/>
          <w:b/>
          <w:bCs/>
          <w:sz w:val="24"/>
          <w:szCs w:val="24"/>
          <w:lang w:val="pt-BR"/>
        </w:rPr>
      </w:pPr>
      <w:r w:rsidRPr="34428A40">
        <w:rPr>
          <w:rFonts w:eastAsia="Calibri" w:cs="Times New Roman"/>
          <w:b/>
          <w:bCs/>
          <w:sz w:val="24"/>
          <w:szCs w:val="24"/>
          <w:lang w:val="pt-BR"/>
        </w:rPr>
        <w:t>Trabalhos apresentados no congresso incluem análise de ecoeficiência estudos</w:t>
      </w:r>
      <w:r w:rsidR="00574477">
        <w:rPr>
          <w:rFonts w:eastAsia="Calibri" w:cs="Times New Roman"/>
          <w:b/>
          <w:bCs/>
          <w:sz w:val="24"/>
          <w:szCs w:val="24"/>
          <w:lang w:val="pt-BR"/>
        </w:rPr>
        <w:t xml:space="preserve"> </w:t>
      </w:r>
      <w:r w:rsidRPr="34428A40">
        <w:rPr>
          <w:rFonts w:eastAsia="Calibri" w:cs="Times New Roman"/>
          <w:b/>
          <w:bCs/>
          <w:sz w:val="24"/>
          <w:szCs w:val="24"/>
          <w:lang w:val="pt-BR"/>
        </w:rPr>
        <w:t>e casos de sucesso em pavimentação na América do Sul</w:t>
      </w:r>
    </w:p>
    <w:p w14:paraId="67E737EB" w14:textId="4B41E88B" w:rsidR="007C65F3" w:rsidRPr="0093092A" w:rsidRDefault="00147469" w:rsidP="00E73B4C">
      <w:pPr>
        <w:pStyle w:val="PargrafodaLista"/>
        <w:widowControl w:val="0"/>
        <w:numPr>
          <w:ilvl w:val="0"/>
          <w:numId w:val="7"/>
        </w:numPr>
        <w:spacing w:after="120"/>
        <w:ind w:left="357" w:hanging="357"/>
        <w:contextualSpacing w:val="0"/>
        <w:jc w:val="both"/>
        <w:rPr>
          <w:rFonts w:eastAsia="Calibri" w:cs="Times New Roman"/>
          <w:b/>
          <w:bCs/>
          <w:sz w:val="24"/>
          <w:szCs w:val="24"/>
          <w:lang w:val="pt-BR"/>
        </w:rPr>
      </w:pPr>
      <w:r w:rsidRPr="34428A40">
        <w:rPr>
          <w:rFonts w:eastAsia="Calibri" w:cs="Times New Roman"/>
          <w:b/>
          <w:bCs/>
          <w:sz w:val="24"/>
          <w:szCs w:val="24"/>
          <w:lang w:val="pt-BR"/>
        </w:rPr>
        <w:t>Soluções foram desenhadas para responder demandas fundamentais do setor</w:t>
      </w:r>
    </w:p>
    <w:p w14:paraId="742088B2" w14:textId="77777777" w:rsidR="0099638E" w:rsidRPr="0093092A" w:rsidRDefault="0099638E" w:rsidP="00E73B4C">
      <w:pPr>
        <w:pStyle w:val="PargrafodaLista"/>
        <w:widowControl w:val="0"/>
        <w:spacing w:after="120"/>
        <w:ind w:left="357"/>
        <w:contextualSpacing w:val="0"/>
        <w:jc w:val="both"/>
        <w:rPr>
          <w:lang w:val="pt-BR"/>
        </w:rPr>
      </w:pPr>
    </w:p>
    <w:bookmarkEnd w:id="1"/>
    <w:p w14:paraId="3F6FE8C9" w14:textId="4671CF6C" w:rsidR="00D2383E" w:rsidRPr="00D2383E" w:rsidRDefault="00D2383E" w:rsidP="00D2383E">
      <w:pPr>
        <w:widowControl w:val="0"/>
        <w:spacing w:after="120" w:line="360" w:lineRule="auto"/>
        <w:jc w:val="both"/>
        <w:rPr>
          <w:sz w:val="24"/>
          <w:szCs w:val="24"/>
          <w:lang w:val="pt-BR"/>
        </w:rPr>
      </w:pPr>
      <w:r w:rsidRPr="00D2383E">
        <w:rPr>
          <w:b/>
          <w:bCs/>
          <w:sz w:val="24"/>
          <w:szCs w:val="24"/>
          <w:lang w:val="pt-BR"/>
        </w:rPr>
        <w:t xml:space="preserve">São Paulo, Brasil, </w:t>
      </w:r>
      <w:r w:rsidR="002A0C04">
        <w:rPr>
          <w:b/>
          <w:bCs/>
          <w:sz w:val="24"/>
          <w:szCs w:val="24"/>
          <w:lang w:val="pt-BR"/>
        </w:rPr>
        <w:t>18</w:t>
      </w:r>
      <w:r w:rsidRPr="00D2383E">
        <w:rPr>
          <w:b/>
          <w:bCs/>
          <w:sz w:val="24"/>
          <w:szCs w:val="24"/>
          <w:lang w:val="pt-BR"/>
        </w:rPr>
        <w:t xml:space="preserve"> de setembro</w:t>
      </w:r>
      <w:r w:rsidRPr="00D2383E">
        <w:rPr>
          <w:sz w:val="24"/>
          <w:szCs w:val="24"/>
          <w:lang w:val="pt-BR"/>
        </w:rPr>
        <w:t xml:space="preserve"> – Com um portfólio inovador </w:t>
      </w:r>
      <w:r w:rsidRPr="0093092A">
        <w:rPr>
          <w:sz w:val="24"/>
          <w:szCs w:val="24"/>
          <w:lang w:val="pt-BR"/>
        </w:rPr>
        <w:t xml:space="preserve">voltado para revolucionar </w:t>
      </w:r>
      <w:r w:rsidRPr="00D2383E">
        <w:rPr>
          <w:sz w:val="24"/>
          <w:szCs w:val="24"/>
          <w:lang w:val="pt-BR"/>
        </w:rPr>
        <w:t xml:space="preserve">a durabilidade e sustentabilidade do asfalto, a BASF </w:t>
      </w:r>
      <w:r w:rsidRPr="0093092A">
        <w:rPr>
          <w:sz w:val="24"/>
          <w:szCs w:val="24"/>
          <w:lang w:val="pt-BR"/>
        </w:rPr>
        <w:t>vai participar d</w:t>
      </w:r>
      <w:r w:rsidRPr="00D2383E">
        <w:rPr>
          <w:sz w:val="24"/>
          <w:szCs w:val="24"/>
          <w:lang w:val="pt-BR"/>
        </w:rPr>
        <w:t>o Paving Expo</w:t>
      </w:r>
      <w:r w:rsidR="00D407A1">
        <w:rPr>
          <w:sz w:val="24"/>
          <w:szCs w:val="24"/>
          <w:lang w:val="pt-BR"/>
        </w:rPr>
        <w:t xml:space="preserve"> 2025</w:t>
      </w:r>
      <w:r w:rsidRPr="00D2383E">
        <w:rPr>
          <w:sz w:val="24"/>
          <w:szCs w:val="24"/>
          <w:lang w:val="pt-BR"/>
        </w:rPr>
        <w:t>, que será realizado no Distrito Anhembi, em São Paulo, de 23 a 25 de setembro. A empresa destacará como a química avançada pode transformar a infraestrutura viária, oferecendo soluções que garantem maior vida útil, menor impacto ambiental e eficiência operacional</w:t>
      </w:r>
      <w:r w:rsidRPr="0093092A">
        <w:rPr>
          <w:sz w:val="24"/>
          <w:szCs w:val="24"/>
          <w:lang w:val="pt-BR"/>
        </w:rPr>
        <w:t>, entre outros benefícios</w:t>
      </w:r>
      <w:r w:rsidRPr="00D2383E">
        <w:rPr>
          <w:sz w:val="24"/>
          <w:szCs w:val="24"/>
          <w:lang w:val="pt-BR"/>
        </w:rPr>
        <w:t>.</w:t>
      </w:r>
    </w:p>
    <w:p w14:paraId="4342383E" w14:textId="231BEB2E" w:rsidR="00D2383E" w:rsidRPr="00D2383E" w:rsidRDefault="00D2383E" w:rsidP="00D2383E">
      <w:pPr>
        <w:widowControl w:val="0"/>
        <w:spacing w:after="120" w:line="360" w:lineRule="auto"/>
        <w:jc w:val="both"/>
        <w:rPr>
          <w:sz w:val="24"/>
          <w:szCs w:val="24"/>
          <w:lang w:val="pt-BR"/>
        </w:rPr>
      </w:pPr>
      <w:r w:rsidRPr="0093092A">
        <w:rPr>
          <w:sz w:val="24"/>
          <w:szCs w:val="24"/>
          <w:lang w:val="pt-BR"/>
        </w:rPr>
        <w:t>Serão apresentados dois</w:t>
      </w:r>
      <w:r w:rsidRPr="00D2383E">
        <w:rPr>
          <w:sz w:val="24"/>
          <w:szCs w:val="24"/>
          <w:lang w:val="pt-BR"/>
        </w:rPr>
        <w:t xml:space="preserve"> trabalhos na </w:t>
      </w:r>
      <w:r w:rsidRPr="00D2383E">
        <w:rPr>
          <w:i/>
          <w:iCs/>
          <w:sz w:val="24"/>
          <w:szCs w:val="24"/>
          <w:lang w:val="pt-BR"/>
        </w:rPr>
        <w:t xml:space="preserve">Rota de Conhecimento: </w:t>
      </w:r>
      <w:r w:rsidRPr="0093092A">
        <w:rPr>
          <w:i/>
          <w:iCs/>
          <w:sz w:val="24"/>
          <w:szCs w:val="24"/>
          <w:lang w:val="pt-BR"/>
        </w:rPr>
        <w:t>Inovação e Tecnologia na Infraestrutura Viária</w:t>
      </w:r>
      <w:r w:rsidRPr="00D2383E">
        <w:rPr>
          <w:sz w:val="24"/>
          <w:szCs w:val="24"/>
          <w:lang w:val="pt-BR"/>
        </w:rPr>
        <w:t>, na quarta-feira, dia 24, demonstrando seu compromisso com o avanço do setor:</w:t>
      </w:r>
    </w:p>
    <w:p w14:paraId="5E747877" w14:textId="048D6ED8" w:rsidR="00D2383E" w:rsidRPr="00D2383E" w:rsidRDefault="00D2383E" w:rsidP="00D2383E">
      <w:pPr>
        <w:widowControl w:val="0"/>
        <w:spacing w:after="120" w:line="360" w:lineRule="auto"/>
        <w:jc w:val="both"/>
        <w:rPr>
          <w:sz w:val="24"/>
          <w:szCs w:val="24"/>
          <w:lang w:val="pt-BR"/>
        </w:rPr>
      </w:pPr>
      <w:r w:rsidRPr="00D2383E">
        <w:rPr>
          <w:b/>
          <w:bCs/>
          <w:sz w:val="24"/>
          <w:szCs w:val="24"/>
          <w:lang w:val="pt-BR"/>
        </w:rPr>
        <w:t>Às 13h</w:t>
      </w:r>
      <w:r w:rsidR="00493D3F">
        <w:rPr>
          <w:b/>
          <w:bCs/>
          <w:sz w:val="24"/>
          <w:szCs w:val="24"/>
          <w:lang w:val="pt-BR"/>
        </w:rPr>
        <w:t xml:space="preserve"> - </w:t>
      </w:r>
      <w:r w:rsidR="00147469">
        <w:rPr>
          <w:b/>
          <w:bCs/>
          <w:sz w:val="24"/>
          <w:szCs w:val="24"/>
          <w:lang w:val="pt-BR"/>
        </w:rPr>
        <w:t>“</w:t>
      </w:r>
      <w:r w:rsidRPr="00D2383E">
        <w:rPr>
          <w:b/>
          <w:bCs/>
          <w:sz w:val="24"/>
          <w:szCs w:val="24"/>
          <w:lang w:val="pt-BR"/>
        </w:rPr>
        <w:t>Soluções Inovadoras para Pavimentação: B2Last e Sustentabilidade</w:t>
      </w:r>
      <w:r w:rsidR="00147469">
        <w:rPr>
          <w:b/>
          <w:bCs/>
          <w:sz w:val="24"/>
          <w:szCs w:val="24"/>
          <w:lang w:val="pt-BR"/>
        </w:rPr>
        <w:t xml:space="preserve">”. </w:t>
      </w:r>
      <w:r w:rsidR="00DF2245" w:rsidRPr="0093092A">
        <w:rPr>
          <w:sz w:val="24"/>
          <w:szCs w:val="24"/>
          <w:lang w:val="pt-BR"/>
        </w:rPr>
        <w:t>O trabalho</w:t>
      </w:r>
      <w:r w:rsidRPr="00D2383E">
        <w:rPr>
          <w:sz w:val="24"/>
          <w:szCs w:val="24"/>
          <w:lang w:val="pt-BR"/>
        </w:rPr>
        <w:t xml:space="preserve"> abordará conceitos de economia circular, inovação e sustentabilidade, conectando-os diretamente à solução B2Last</w:t>
      </w:r>
      <w:r w:rsidR="00D407A1">
        <w:rPr>
          <w:sz w:val="24"/>
          <w:szCs w:val="24"/>
          <w:lang w:val="pt-BR"/>
        </w:rPr>
        <w:t xml:space="preserve"> da BASF</w:t>
      </w:r>
      <w:r w:rsidRPr="00D2383E">
        <w:rPr>
          <w:sz w:val="24"/>
          <w:szCs w:val="24"/>
          <w:lang w:val="pt-BR"/>
        </w:rPr>
        <w:t xml:space="preserve">. Este aditivo inovador melhora as propriedades elásticas e de trabalhabilidade do betume, permitindo a pavimentação com temperaturas reduzidas. O trabalho detalhará os benefícios e as provas de qualidade do B2Last, bem como seu impacto </w:t>
      </w:r>
      <w:r w:rsidRPr="00D2383E">
        <w:rPr>
          <w:sz w:val="24"/>
          <w:szCs w:val="24"/>
          <w:lang w:val="pt-BR"/>
        </w:rPr>
        <w:lastRenderedPageBreak/>
        <w:t>no universo da pavimentação sustentável. </w:t>
      </w:r>
      <w:r w:rsidRPr="00D2383E">
        <w:rPr>
          <w:i/>
          <w:iCs/>
          <w:sz w:val="24"/>
          <w:szCs w:val="24"/>
          <w:lang w:val="pt-BR"/>
        </w:rPr>
        <w:t>Apresentação por Wagner Cizotto,</w:t>
      </w:r>
      <w:r w:rsidR="00DF2245" w:rsidRPr="0093092A">
        <w:rPr>
          <w:i/>
          <w:iCs/>
          <w:sz w:val="24"/>
          <w:szCs w:val="24"/>
          <w:lang w:val="pt-BR"/>
        </w:rPr>
        <w:t xml:space="preserve"> coordenador de negócios na divisão de Monômeros da BASF</w:t>
      </w:r>
      <w:r w:rsidRPr="00D2383E">
        <w:rPr>
          <w:i/>
          <w:iCs/>
          <w:sz w:val="24"/>
          <w:szCs w:val="24"/>
          <w:lang w:val="pt-BR"/>
        </w:rPr>
        <w:t>.</w:t>
      </w:r>
    </w:p>
    <w:p w14:paraId="353E542F" w14:textId="33BDBFBC" w:rsidR="00D2383E" w:rsidRPr="00D2383E" w:rsidRDefault="00D2383E" w:rsidP="00D2383E">
      <w:pPr>
        <w:widowControl w:val="0"/>
        <w:spacing w:after="120" w:line="360" w:lineRule="auto"/>
        <w:jc w:val="both"/>
        <w:rPr>
          <w:sz w:val="24"/>
          <w:szCs w:val="24"/>
          <w:lang w:val="pt-BR"/>
        </w:rPr>
      </w:pPr>
      <w:r w:rsidRPr="00D2383E">
        <w:rPr>
          <w:b/>
          <w:bCs/>
          <w:sz w:val="24"/>
          <w:szCs w:val="24"/>
          <w:lang w:val="pt-BR"/>
        </w:rPr>
        <w:t>Às 14h</w:t>
      </w:r>
      <w:r w:rsidR="00493D3F">
        <w:rPr>
          <w:b/>
          <w:bCs/>
          <w:sz w:val="24"/>
          <w:szCs w:val="24"/>
          <w:lang w:val="pt-BR"/>
        </w:rPr>
        <w:t xml:space="preserve"> –</w:t>
      </w:r>
      <w:r w:rsidRPr="00D2383E">
        <w:rPr>
          <w:b/>
          <w:bCs/>
          <w:sz w:val="24"/>
          <w:szCs w:val="24"/>
          <w:lang w:val="pt-BR"/>
        </w:rPr>
        <w:t xml:space="preserve"> </w:t>
      </w:r>
      <w:r w:rsidR="00493D3F">
        <w:rPr>
          <w:b/>
          <w:bCs/>
          <w:sz w:val="24"/>
          <w:szCs w:val="24"/>
          <w:lang w:val="pt-BR"/>
        </w:rPr>
        <w:t>“</w:t>
      </w:r>
      <w:r w:rsidRPr="00D2383E">
        <w:rPr>
          <w:b/>
          <w:bCs/>
          <w:sz w:val="24"/>
          <w:szCs w:val="24"/>
          <w:lang w:val="pt-BR"/>
        </w:rPr>
        <w:t>Inovação e Sustentabilidade na Prática: Casos Reais com Tecnologia BASF para Asfalto</w:t>
      </w:r>
      <w:r w:rsidR="00493D3F">
        <w:rPr>
          <w:b/>
          <w:bCs/>
          <w:sz w:val="24"/>
          <w:szCs w:val="24"/>
          <w:lang w:val="pt-BR"/>
        </w:rPr>
        <w:t>”</w:t>
      </w:r>
      <w:r w:rsidR="00DF2245" w:rsidRPr="0093092A">
        <w:rPr>
          <w:b/>
          <w:bCs/>
          <w:sz w:val="24"/>
          <w:szCs w:val="24"/>
          <w:lang w:val="pt-BR"/>
        </w:rPr>
        <w:t xml:space="preserve">: </w:t>
      </w:r>
      <w:r w:rsidR="00DF2245" w:rsidRPr="0093092A">
        <w:rPr>
          <w:sz w:val="24"/>
          <w:szCs w:val="24"/>
          <w:lang w:val="pt-BR"/>
        </w:rPr>
        <w:t xml:space="preserve">A apresentação trará aplicações das soluções da BASF </w:t>
      </w:r>
      <w:r w:rsidRPr="00D2383E">
        <w:rPr>
          <w:sz w:val="24"/>
          <w:szCs w:val="24"/>
          <w:lang w:val="pt-BR"/>
        </w:rPr>
        <w:t>na cadeia de pavimentação em toda a América do Sul</w:t>
      </w:r>
      <w:r w:rsidR="00DF2245" w:rsidRPr="0093092A">
        <w:rPr>
          <w:sz w:val="24"/>
          <w:szCs w:val="24"/>
          <w:lang w:val="pt-BR"/>
        </w:rPr>
        <w:t>, com</w:t>
      </w:r>
      <w:r w:rsidRPr="00D2383E">
        <w:rPr>
          <w:sz w:val="24"/>
          <w:szCs w:val="24"/>
          <w:lang w:val="pt-BR"/>
        </w:rPr>
        <w:t xml:space="preserve"> estudos de caso, resultados de campo e uma análise de ciclo de vida comparando duas abordagens de manutenção viária: micropavimento e </w:t>
      </w:r>
      <w:proofErr w:type="spellStart"/>
      <w:r w:rsidRPr="00D2383E">
        <w:rPr>
          <w:i/>
          <w:iCs/>
          <w:sz w:val="24"/>
          <w:szCs w:val="24"/>
          <w:lang w:val="pt-BR"/>
        </w:rPr>
        <w:t>mill</w:t>
      </w:r>
      <w:proofErr w:type="spellEnd"/>
      <w:r w:rsidRPr="00D2383E">
        <w:rPr>
          <w:i/>
          <w:iCs/>
          <w:sz w:val="24"/>
          <w:szCs w:val="24"/>
          <w:lang w:val="pt-BR"/>
        </w:rPr>
        <w:t xml:space="preserve"> </w:t>
      </w:r>
      <w:proofErr w:type="spellStart"/>
      <w:r w:rsidRPr="00D2383E">
        <w:rPr>
          <w:i/>
          <w:iCs/>
          <w:sz w:val="24"/>
          <w:szCs w:val="24"/>
          <w:lang w:val="pt-BR"/>
        </w:rPr>
        <w:t>and</w:t>
      </w:r>
      <w:proofErr w:type="spellEnd"/>
      <w:r w:rsidRPr="00D2383E">
        <w:rPr>
          <w:i/>
          <w:iCs/>
          <w:sz w:val="24"/>
          <w:szCs w:val="24"/>
          <w:lang w:val="pt-BR"/>
        </w:rPr>
        <w:t xml:space="preserve"> </w:t>
      </w:r>
      <w:proofErr w:type="spellStart"/>
      <w:r w:rsidRPr="00D2383E">
        <w:rPr>
          <w:i/>
          <w:iCs/>
          <w:sz w:val="24"/>
          <w:szCs w:val="24"/>
          <w:lang w:val="pt-BR"/>
        </w:rPr>
        <w:t>fill</w:t>
      </w:r>
      <w:proofErr w:type="spellEnd"/>
      <w:r w:rsidRPr="00D2383E">
        <w:rPr>
          <w:sz w:val="24"/>
          <w:szCs w:val="24"/>
          <w:lang w:val="pt-BR"/>
        </w:rPr>
        <w:t xml:space="preserve">. Com tecnologias como </w:t>
      </w:r>
      <w:proofErr w:type="spellStart"/>
      <w:r w:rsidRPr="00D2383E">
        <w:rPr>
          <w:sz w:val="24"/>
          <w:szCs w:val="24"/>
          <w:lang w:val="pt-BR"/>
        </w:rPr>
        <w:t>Butonal</w:t>
      </w:r>
      <w:proofErr w:type="spellEnd"/>
      <w:r w:rsidRPr="00D2383E">
        <w:rPr>
          <w:sz w:val="24"/>
          <w:szCs w:val="24"/>
          <w:lang w:val="pt-BR"/>
        </w:rPr>
        <w:t xml:space="preserve"> (modificador de emulsões asfálticas) e Rheofalt (rejuvenescedor de </w:t>
      </w:r>
      <w:r w:rsidR="00971848">
        <w:rPr>
          <w:sz w:val="24"/>
          <w:szCs w:val="24"/>
          <w:lang w:val="pt-BR"/>
        </w:rPr>
        <w:t>a</w:t>
      </w:r>
      <w:r w:rsidRPr="00D2383E">
        <w:rPr>
          <w:sz w:val="24"/>
          <w:szCs w:val="24"/>
          <w:lang w:val="pt-BR"/>
        </w:rPr>
        <w:t>sfalto oxidado), a BASF demonstrará como é possível construir e manter vias mais duráveis, eficientes e sustentáveis. Um dos destaques será o uso de tratamentos superficiais em pistas de aeroportos, com a apresentação de um caso de sucesso na Colômbia, realizado em parceria com a empresa MPI. </w:t>
      </w:r>
      <w:r w:rsidRPr="00D2383E">
        <w:rPr>
          <w:i/>
          <w:iCs/>
          <w:sz w:val="24"/>
          <w:szCs w:val="24"/>
          <w:lang w:val="pt-BR"/>
        </w:rPr>
        <w:t xml:space="preserve">Apresentação por Camilo Alvarado, </w:t>
      </w:r>
      <w:r w:rsidR="00DF2245" w:rsidRPr="0093092A">
        <w:rPr>
          <w:i/>
          <w:iCs/>
          <w:sz w:val="24"/>
          <w:szCs w:val="24"/>
          <w:lang w:val="pt-BR"/>
        </w:rPr>
        <w:t>do Marketing de</w:t>
      </w:r>
      <w:r w:rsidRPr="00D2383E">
        <w:rPr>
          <w:i/>
          <w:iCs/>
          <w:sz w:val="24"/>
          <w:szCs w:val="24"/>
          <w:lang w:val="pt-BR"/>
        </w:rPr>
        <w:t xml:space="preserve"> Dispersões, Resinas e Aditivos para Construção; Lucas </w:t>
      </w:r>
      <w:proofErr w:type="spellStart"/>
      <w:r w:rsidRPr="00D2383E">
        <w:rPr>
          <w:i/>
          <w:iCs/>
          <w:sz w:val="24"/>
          <w:szCs w:val="24"/>
          <w:lang w:val="pt-BR"/>
        </w:rPr>
        <w:t>Seraphim</w:t>
      </w:r>
      <w:proofErr w:type="spellEnd"/>
      <w:r w:rsidRPr="00D2383E">
        <w:rPr>
          <w:i/>
          <w:iCs/>
          <w:sz w:val="24"/>
          <w:szCs w:val="24"/>
          <w:lang w:val="pt-BR"/>
        </w:rPr>
        <w:t xml:space="preserve">, </w:t>
      </w:r>
      <w:r w:rsidR="00DF2245" w:rsidRPr="0093092A">
        <w:rPr>
          <w:i/>
          <w:iCs/>
          <w:sz w:val="24"/>
          <w:szCs w:val="24"/>
          <w:lang w:val="pt-BR"/>
        </w:rPr>
        <w:t>c</w:t>
      </w:r>
      <w:r w:rsidRPr="00D2383E">
        <w:rPr>
          <w:i/>
          <w:iCs/>
          <w:sz w:val="24"/>
          <w:szCs w:val="24"/>
          <w:lang w:val="pt-BR"/>
        </w:rPr>
        <w:t xml:space="preserve">oordenador </w:t>
      </w:r>
      <w:r w:rsidR="00DF2245" w:rsidRPr="0093092A">
        <w:rPr>
          <w:i/>
          <w:iCs/>
          <w:sz w:val="24"/>
          <w:szCs w:val="24"/>
          <w:lang w:val="pt-BR"/>
        </w:rPr>
        <w:t>t</w:t>
      </w:r>
      <w:r w:rsidRPr="00D2383E">
        <w:rPr>
          <w:i/>
          <w:iCs/>
          <w:sz w:val="24"/>
          <w:szCs w:val="24"/>
          <w:lang w:val="pt-BR"/>
        </w:rPr>
        <w:t xml:space="preserve">écnico </w:t>
      </w:r>
      <w:r w:rsidR="00DF2245" w:rsidRPr="0093092A">
        <w:rPr>
          <w:i/>
          <w:iCs/>
          <w:sz w:val="24"/>
          <w:szCs w:val="24"/>
          <w:lang w:val="pt-BR"/>
        </w:rPr>
        <w:t>de</w:t>
      </w:r>
      <w:r w:rsidRPr="00D2383E">
        <w:rPr>
          <w:i/>
          <w:iCs/>
          <w:sz w:val="24"/>
          <w:szCs w:val="24"/>
          <w:lang w:val="pt-BR"/>
        </w:rPr>
        <w:t xml:space="preserve"> Dispersões para Construção; e Luis </w:t>
      </w:r>
      <w:proofErr w:type="spellStart"/>
      <w:r w:rsidRPr="00D2383E">
        <w:rPr>
          <w:i/>
          <w:iCs/>
          <w:sz w:val="24"/>
          <w:szCs w:val="24"/>
          <w:lang w:val="pt-BR"/>
        </w:rPr>
        <w:t>Borrero</w:t>
      </w:r>
      <w:proofErr w:type="spellEnd"/>
      <w:r w:rsidRPr="00D2383E">
        <w:rPr>
          <w:i/>
          <w:iCs/>
          <w:sz w:val="24"/>
          <w:szCs w:val="24"/>
          <w:lang w:val="pt-BR"/>
        </w:rPr>
        <w:t xml:space="preserve">, </w:t>
      </w:r>
      <w:r w:rsidR="00DF2245" w:rsidRPr="0093092A">
        <w:rPr>
          <w:i/>
          <w:iCs/>
          <w:sz w:val="24"/>
          <w:szCs w:val="24"/>
          <w:lang w:val="pt-BR"/>
        </w:rPr>
        <w:t>c</w:t>
      </w:r>
      <w:r w:rsidRPr="00D2383E">
        <w:rPr>
          <w:i/>
          <w:iCs/>
          <w:sz w:val="24"/>
          <w:szCs w:val="24"/>
          <w:lang w:val="pt-BR"/>
        </w:rPr>
        <w:t>oordenador de Laboratório e Suporte Técnico Dispersões, Resinas e Aditivos para Asfalto.</w:t>
      </w:r>
    </w:p>
    <w:p w14:paraId="41C7BB4E" w14:textId="3D2CBAA0" w:rsidR="0093092A" w:rsidRPr="00D2383E" w:rsidRDefault="00D2383E" w:rsidP="00D2383E">
      <w:pPr>
        <w:widowControl w:val="0"/>
        <w:spacing w:after="120" w:line="360" w:lineRule="auto"/>
        <w:jc w:val="both"/>
        <w:rPr>
          <w:sz w:val="24"/>
          <w:szCs w:val="24"/>
          <w:lang w:val="pt-BR"/>
        </w:rPr>
      </w:pPr>
      <w:r w:rsidRPr="00D2383E">
        <w:rPr>
          <w:sz w:val="24"/>
          <w:szCs w:val="24"/>
          <w:lang w:val="pt-BR"/>
        </w:rPr>
        <w:t>“</w:t>
      </w:r>
      <w:r w:rsidR="0093092A" w:rsidRPr="0093092A">
        <w:rPr>
          <w:sz w:val="24"/>
          <w:szCs w:val="24"/>
          <w:lang w:val="pt-BR"/>
        </w:rPr>
        <w:t xml:space="preserve">Estamos novamente no congresso Paving, um fórum rico e fundamental para a evolução do setor, para reforçar o compromisso da </w:t>
      </w:r>
      <w:r w:rsidRPr="00D2383E">
        <w:rPr>
          <w:sz w:val="24"/>
          <w:szCs w:val="24"/>
          <w:lang w:val="pt-BR"/>
        </w:rPr>
        <w:t xml:space="preserve">BASF em impulsionar a </w:t>
      </w:r>
      <w:r w:rsidR="0093092A" w:rsidRPr="0093092A">
        <w:rPr>
          <w:sz w:val="24"/>
          <w:szCs w:val="24"/>
          <w:lang w:val="pt-BR"/>
        </w:rPr>
        <w:t>inovação, eficiência e</w:t>
      </w:r>
      <w:r w:rsidRPr="00D2383E">
        <w:rPr>
          <w:sz w:val="24"/>
          <w:szCs w:val="24"/>
          <w:lang w:val="pt-BR"/>
        </w:rPr>
        <w:t xml:space="preserve"> um futuro mais sustentável na infraestrutura</w:t>
      </w:r>
      <w:r w:rsidR="0093092A" w:rsidRPr="0093092A">
        <w:rPr>
          <w:sz w:val="24"/>
          <w:szCs w:val="24"/>
          <w:lang w:val="pt-BR"/>
        </w:rPr>
        <w:t xml:space="preserve">”, diz </w:t>
      </w:r>
      <w:r w:rsidR="0093092A" w:rsidRPr="00D2383E">
        <w:rPr>
          <w:sz w:val="24"/>
          <w:szCs w:val="24"/>
          <w:lang w:val="pt-BR"/>
        </w:rPr>
        <w:t>Wagner Cizotto</w:t>
      </w:r>
      <w:r w:rsidR="0093092A" w:rsidRPr="0093092A">
        <w:rPr>
          <w:sz w:val="24"/>
          <w:szCs w:val="24"/>
          <w:lang w:val="pt-BR"/>
        </w:rPr>
        <w:t>.</w:t>
      </w:r>
      <w:r w:rsidR="00971848">
        <w:rPr>
          <w:sz w:val="24"/>
          <w:szCs w:val="24"/>
          <w:lang w:val="pt-BR"/>
        </w:rPr>
        <w:t xml:space="preserve"> </w:t>
      </w:r>
      <w:r w:rsidR="0093092A">
        <w:rPr>
          <w:sz w:val="24"/>
          <w:szCs w:val="24"/>
          <w:lang w:val="pt-BR"/>
        </w:rPr>
        <w:t>“</w:t>
      </w:r>
      <w:r w:rsidR="00971848">
        <w:rPr>
          <w:sz w:val="24"/>
          <w:szCs w:val="24"/>
          <w:lang w:val="pt-BR"/>
        </w:rPr>
        <w:t>Nosso investimento contínuo</w:t>
      </w:r>
      <w:r w:rsidR="0093092A" w:rsidRPr="0093092A">
        <w:rPr>
          <w:sz w:val="24"/>
          <w:szCs w:val="24"/>
          <w:lang w:val="pt-BR"/>
        </w:rPr>
        <w:t xml:space="preserve"> em Pesquisa &amp; Desenvolvimento </w:t>
      </w:r>
      <w:r w:rsidR="00971848">
        <w:rPr>
          <w:sz w:val="24"/>
          <w:szCs w:val="24"/>
          <w:lang w:val="pt-BR"/>
        </w:rPr>
        <w:t>tem o objetivo de</w:t>
      </w:r>
      <w:r w:rsidR="0093092A" w:rsidRPr="0093092A">
        <w:rPr>
          <w:sz w:val="24"/>
          <w:szCs w:val="24"/>
          <w:lang w:val="pt-BR"/>
        </w:rPr>
        <w:t xml:space="preserve"> assegura</w:t>
      </w:r>
      <w:r w:rsidR="0093092A">
        <w:rPr>
          <w:sz w:val="24"/>
          <w:szCs w:val="24"/>
          <w:lang w:val="pt-BR"/>
        </w:rPr>
        <w:t>r</w:t>
      </w:r>
      <w:r w:rsidR="0093092A" w:rsidRPr="0093092A">
        <w:rPr>
          <w:sz w:val="24"/>
          <w:szCs w:val="24"/>
          <w:lang w:val="pt-BR"/>
        </w:rPr>
        <w:t xml:space="preserve"> maior durabilidade, menor necessidade de manutenção e significativa redução no consumo de energia, recursos e emissões, o que se traduz em ganhos </w:t>
      </w:r>
      <w:r w:rsidR="0093092A">
        <w:rPr>
          <w:sz w:val="24"/>
          <w:szCs w:val="24"/>
          <w:lang w:val="pt-BR"/>
        </w:rPr>
        <w:t xml:space="preserve">econômicos e de sustentabilidade </w:t>
      </w:r>
      <w:r w:rsidR="0093092A" w:rsidRPr="0093092A">
        <w:rPr>
          <w:sz w:val="24"/>
          <w:szCs w:val="24"/>
          <w:lang w:val="pt-BR"/>
        </w:rPr>
        <w:t>de longo prazo</w:t>
      </w:r>
      <w:r w:rsidR="0093092A">
        <w:rPr>
          <w:sz w:val="24"/>
          <w:szCs w:val="24"/>
          <w:lang w:val="pt-BR"/>
        </w:rPr>
        <w:t xml:space="preserve">”, </w:t>
      </w:r>
      <w:r w:rsidR="0093092A" w:rsidRPr="00971848">
        <w:rPr>
          <w:sz w:val="24"/>
          <w:szCs w:val="24"/>
          <w:lang w:val="pt-BR"/>
        </w:rPr>
        <w:t xml:space="preserve">explica </w:t>
      </w:r>
      <w:r w:rsidR="0093092A" w:rsidRPr="00D2383E">
        <w:rPr>
          <w:sz w:val="24"/>
          <w:szCs w:val="24"/>
          <w:lang w:val="pt-BR"/>
        </w:rPr>
        <w:t>Camilo Alvarado</w:t>
      </w:r>
      <w:r w:rsidR="0093092A" w:rsidRPr="00971848">
        <w:rPr>
          <w:sz w:val="24"/>
          <w:szCs w:val="24"/>
          <w:lang w:val="pt-BR"/>
        </w:rPr>
        <w:t>.</w:t>
      </w:r>
    </w:p>
    <w:p w14:paraId="34EB8270" w14:textId="77777777" w:rsidR="00D2383E" w:rsidRPr="00D2383E" w:rsidRDefault="00D2383E" w:rsidP="00D2383E">
      <w:pPr>
        <w:widowControl w:val="0"/>
        <w:spacing w:after="120" w:line="360" w:lineRule="auto"/>
        <w:jc w:val="both"/>
        <w:rPr>
          <w:sz w:val="24"/>
          <w:szCs w:val="24"/>
          <w:lang w:val="pt-BR"/>
        </w:rPr>
      </w:pPr>
      <w:r w:rsidRPr="00D2383E">
        <w:rPr>
          <w:sz w:val="24"/>
          <w:szCs w:val="24"/>
          <w:lang w:val="pt-BR"/>
        </w:rPr>
        <w:t>A BASF otimizou suas soluções de melhoria de desempenho do asfalto para atender às demandas de diferentes climas, cargas de tráfego, condições de pavimentação e uso de asfalto reciclado. A companhia dispõe de soluções para asfalto quente, morno e frio que atendem requisitos por maior durabilidade, melhor manutenção, segurança ocupacional e proteção ambiental, além da necessidade de economizar energia e reduzir emissões de CO2.</w:t>
      </w:r>
    </w:p>
    <w:p w14:paraId="49F7CBF8" w14:textId="0490FDDC" w:rsidR="00D2383E" w:rsidRPr="00D2383E" w:rsidRDefault="00284E4D" w:rsidP="00D2383E">
      <w:pPr>
        <w:widowControl w:val="0"/>
        <w:spacing w:after="120" w:line="360" w:lineRule="auto"/>
        <w:jc w:val="both"/>
        <w:rPr>
          <w:sz w:val="24"/>
          <w:szCs w:val="24"/>
          <w:lang w:val="pt-BR"/>
        </w:rPr>
      </w:pPr>
      <w:r>
        <w:rPr>
          <w:sz w:val="24"/>
          <w:szCs w:val="24"/>
          <w:lang w:val="pt-BR"/>
        </w:rPr>
        <w:t>Mais</w:t>
      </w:r>
      <w:r w:rsidR="0093092A">
        <w:rPr>
          <w:sz w:val="24"/>
          <w:szCs w:val="24"/>
          <w:lang w:val="pt-BR"/>
        </w:rPr>
        <w:t xml:space="preserve"> </w:t>
      </w:r>
      <w:r w:rsidR="00D2383E" w:rsidRPr="00D2383E">
        <w:rPr>
          <w:sz w:val="24"/>
          <w:szCs w:val="24"/>
          <w:lang w:val="pt-BR"/>
        </w:rPr>
        <w:t>informações sobre o Congresso</w:t>
      </w:r>
      <w:r w:rsidR="0093092A">
        <w:rPr>
          <w:sz w:val="24"/>
          <w:szCs w:val="24"/>
          <w:lang w:val="pt-BR"/>
        </w:rPr>
        <w:t xml:space="preserve"> </w:t>
      </w:r>
      <w:r w:rsidR="000E4EA7" w:rsidRPr="000E4EA7">
        <w:rPr>
          <w:sz w:val="24"/>
          <w:szCs w:val="24"/>
        </w:rPr>
        <w:t>estão disponíveis</w:t>
      </w:r>
      <w:r w:rsidR="000E4EA7">
        <w:rPr>
          <w:sz w:val="24"/>
          <w:szCs w:val="24"/>
        </w:rPr>
        <w:t xml:space="preserve"> </w:t>
      </w:r>
      <w:r w:rsidR="0093092A">
        <w:rPr>
          <w:sz w:val="24"/>
          <w:szCs w:val="24"/>
          <w:lang w:val="pt-BR"/>
        </w:rPr>
        <w:t>n</w:t>
      </w:r>
      <w:r w:rsidR="00D2383E" w:rsidRPr="00D2383E">
        <w:rPr>
          <w:sz w:val="24"/>
          <w:szCs w:val="24"/>
          <w:lang w:val="pt-BR"/>
        </w:rPr>
        <w:t>o site</w:t>
      </w:r>
      <w:r w:rsidR="000E4EA7">
        <w:rPr>
          <w:sz w:val="24"/>
          <w:szCs w:val="24"/>
          <w:lang w:val="pt-BR"/>
        </w:rPr>
        <w:t xml:space="preserve"> da</w:t>
      </w:r>
      <w:r w:rsidR="00D2383E" w:rsidRPr="00D2383E">
        <w:rPr>
          <w:sz w:val="24"/>
          <w:szCs w:val="24"/>
          <w:lang w:val="pt-BR"/>
        </w:rPr>
        <w:t xml:space="preserve"> </w:t>
      </w:r>
      <w:hyperlink r:id="rId11" w:history="1">
        <w:r w:rsidR="00D2383E" w:rsidRPr="00D2383E">
          <w:rPr>
            <w:rStyle w:val="Hyperlink"/>
            <w:sz w:val="24"/>
            <w:szCs w:val="24"/>
            <w:lang w:val="pt-BR"/>
          </w:rPr>
          <w:t>Paving</w:t>
        </w:r>
      </w:hyperlink>
      <w:r w:rsidR="000E4EA7">
        <w:t xml:space="preserve"> </w:t>
      </w:r>
      <w:r w:rsidR="000E4EA7" w:rsidRPr="00D219A9">
        <w:rPr>
          <w:rStyle w:val="Hyperlink"/>
          <w:sz w:val="24"/>
          <w:szCs w:val="24"/>
          <w:lang w:val="pt-BR"/>
        </w:rPr>
        <w:t>Ex</w:t>
      </w:r>
      <w:r w:rsidR="00F60A73" w:rsidRPr="00D219A9">
        <w:rPr>
          <w:rStyle w:val="Hyperlink"/>
          <w:sz w:val="24"/>
          <w:szCs w:val="24"/>
          <w:lang w:val="pt-BR"/>
        </w:rPr>
        <w:t>po 2025</w:t>
      </w:r>
      <w:r w:rsidR="00D2383E" w:rsidRPr="00D219A9">
        <w:rPr>
          <w:rStyle w:val="Hyperlink"/>
        </w:rPr>
        <w:t>.</w:t>
      </w:r>
    </w:p>
    <w:p w14:paraId="64AA816A" w14:textId="77777777" w:rsidR="000D3F91" w:rsidRPr="0093092A" w:rsidRDefault="000D3F91" w:rsidP="000D3F91">
      <w:pPr>
        <w:spacing w:line="360" w:lineRule="auto"/>
        <w:jc w:val="both"/>
        <w:rPr>
          <w:rFonts w:asciiTheme="minorHAnsi" w:eastAsia="Calibri" w:hAnsiTheme="minorHAnsi" w:cstheme="minorHAnsi"/>
          <w:b/>
          <w:bCs/>
          <w:lang w:val="pt-BR"/>
        </w:rPr>
      </w:pPr>
    </w:p>
    <w:p w14:paraId="162A0FAB" w14:textId="2E49EA33" w:rsidR="000D3F91" w:rsidRPr="0093092A" w:rsidRDefault="000D3F91" w:rsidP="000D3F91">
      <w:pPr>
        <w:spacing w:line="360" w:lineRule="auto"/>
        <w:jc w:val="both"/>
        <w:rPr>
          <w:rFonts w:asciiTheme="minorHAnsi" w:eastAsia="Calibri" w:hAnsiTheme="minorHAnsi" w:cstheme="minorHAnsi"/>
          <w:b/>
          <w:bCs/>
          <w:lang w:val="pt-BR"/>
        </w:rPr>
      </w:pPr>
      <w:r w:rsidRPr="0093092A">
        <w:rPr>
          <w:rFonts w:asciiTheme="minorHAnsi" w:eastAsia="Calibri" w:hAnsiTheme="minorHAnsi" w:cstheme="minorHAnsi"/>
          <w:b/>
          <w:bCs/>
          <w:lang w:val="pt-BR"/>
        </w:rPr>
        <w:t>Sobre a Divisão de Dispersões e Resinas da BASF</w:t>
      </w:r>
    </w:p>
    <w:p w14:paraId="66A7CB51" w14:textId="77777777" w:rsidR="000D3F91" w:rsidRPr="0093092A" w:rsidRDefault="000D3F91" w:rsidP="000D3F91">
      <w:pPr>
        <w:spacing w:line="360" w:lineRule="auto"/>
        <w:jc w:val="both"/>
        <w:rPr>
          <w:rFonts w:asciiTheme="minorHAnsi" w:eastAsia="Calibri" w:hAnsiTheme="minorHAnsi" w:cstheme="minorHAnsi"/>
          <w:lang w:val="pt-BR"/>
        </w:rPr>
      </w:pPr>
      <w:r w:rsidRPr="0093092A">
        <w:rPr>
          <w:rFonts w:asciiTheme="minorHAnsi" w:eastAsia="Calibri" w:hAnsiTheme="minorHAnsi" w:cstheme="minorHAnsi"/>
          <w:lang w:val="pt-BR"/>
        </w:rPr>
        <w:lastRenderedPageBreak/>
        <w:t xml:space="preserve">A divisão de Dispersões e Resinas da BASF desenvolve, produz e comercializa uma linha de dispersões de polímeros, resinas, aditivos e materiais eletrônicos de alta qualidade em todo o mundo. Essas matérias-primas são utilizadas em formulações para diversas indústrias, incluindo revestimentos, construção, adesivos, impressão e embalagem, eletrônicos e papel. Com seu abrangente portfólio de produtos e amplo conhecimento do setor, a divisão Dispersões e Resinas oferece aos seus clientes soluções inovadoras e sustentáveis e os ajuda a aprimorar suas formulações. Para obter mais informações sobre a divisão </w:t>
      </w:r>
      <w:hyperlink r:id="rId12" w:history="1">
        <w:proofErr w:type="spellStart"/>
        <w:r w:rsidRPr="0093092A">
          <w:rPr>
            <w:rStyle w:val="Hyperlink"/>
            <w:rFonts w:asciiTheme="minorHAnsi" w:eastAsia="Calibri" w:hAnsiTheme="minorHAnsi" w:cstheme="minorHAnsi"/>
            <w:lang w:val="pt-BR"/>
          </w:rPr>
          <w:t>Dispersions</w:t>
        </w:r>
        <w:proofErr w:type="spellEnd"/>
        <w:r w:rsidRPr="0093092A">
          <w:rPr>
            <w:rStyle w:val="Hyperlink"/>
            <w:rFonts w:asciiTheme="minorHAnsi" w:eastAsia="Calibri" w:hAnsiTheme="minorHAnsi" w:cstheme="minorHAnsi"/>
            <w:lang w:val="pt-BR"/>
          </w:rPr>
          <w:t xml:space="preserve"> &amp; </w:t>
        </w:r>
        <w:proofErr w:type="spellStart"/>
        <w:r w:rsidRPr="0093092A">
          <w:rPr>
            <w:rStyle w:val="Hyperlink"/>
            <w:rFonts w:asciiTheme="minorHAnsi" w:eastAsia="Calibri" w:hAnsiTheme="minorHAnsi" w:cstheme="minorHAnsi"/>
            <w:lang w:val="pt-BR"/>
          </w:rPr>
          <w:t>Resins</w:t>
        </w:r>
        <w:proofErr w:type="spellEnd"/>
      </w:hyperlink>
      <w:r w:rsidRPr="0093092A">
        <w:rPr>
          <w:rFonts w:asciiTheme="minorHAnsi" w:eastAsia="Calibri" w:hAnsiTheme="minorHAnsi" w:cstheme="minorHAnsi"/>
          <w:lang w:val="pt-BR"/>
        </w:rPr>
        <w:t xml:space="preserve">. </w:t>
      </w:r>
    </w:p>
    <w:p w14:paraId="361B8BB0" w14:textId="77777777" w:rsidR="00D436C1" w:rsidRPr="0093092A" w:rsidRDefault="00D436C1" w:rsidP="00F739BB">
      <w:pPr>
        <w:spacing w:line="360" w:lineRule="auto"/>
        <w:jc w:val="both"/>
        <w:rPr>
          <w:rFonts w:asciiTheme="minorHAnsi" w:eastAsia="Calibri" w:hAnsiTheme="minorHAnsi" w:cstheme="minorHAnsi"/>
          <w:lang w:val="pt-BR"/>
        </w:rPr>
      </w:pPr>
    </w:p>
    <w:p w14:paraId="0A1827C9" w14:textId="77777777" w:rsidR="00D436C1" w:rsidRPr="0093092A" w:rsidRDefault="00D436C1" w:rsidP="00D436C1">
      <w:pPr>
        <w:spacing w:after="120" w:line="360" w:lineRule="auto"/>
        <w:rPr>
          <w:b/>
          <w:lang w:val="pt-BR"/>
        </w:rPr>
      </w:pPr>
      <w:r w:rsidRPr="0093092A">
        <w:rPr>
          <w:b/>
          <w:lang w:val="pt-BR"/>
        </w:rPr>
        <w:t>Sobre a divisão de Monômeros da BASF</w:t>
      </w:r>
    </w:p>
    <w:p w14:paraId="5BBAFF5E" w14:textId="75742CF5" w:rsidR="00D436C1" w:rsidRPr="0093092A" w:rsidRDefault="00D436C1" w:rsidP="00D436C1">
      <w:pPr>
        <w:spacing w:after="120" w:line="360" w:lineRule="auto"/>
        <w:rPr>
          <w:rStyle w:val="Hyperlink"/>
          <w:lang w:val="pt-BR"/>
        </w:rPr>
      </w:pPr>
      <w:r w:rsidRPr="0093092A">
        <w:rPr>
          <w:lang w:val="pt-BR"/>
        </w:rPr>
        <w:t xml:space="preserve">A divisão </w:t>
      </w:r>
      <w:proofErr w:type="gramStart"/>
      <w:r w:rsidRPr="0093092A">
        <w:rPr>
          <w:lang w:val="pt-BR"/>
        </w:rPr>
        <w:t>de Monômeros</w:t>
      </w:r>
      <w:proofErr w:type="gramEnd"/>
      <w:r w:rsidRPr="0093092A">
        <w:rPr>
          <w:lang w:val="pt-BR"/>
        </w:rPr>
        <w:t xml:space="preserve"> fornece um amplo portfólio de monômeros de grande volume, polímeros básicos e produtos químicos inorgânicos. Os principais produtos incluem MDI (metileno difenil diisocianato), TDI (tolueno diisocianato), óxido de propileno, caprolactama, ácido adípico, hexametilenodiamina, amônia, poliamida 6 e 6.6, ácido nítrico, produtos de enxofre e cloro, sais inorgânicos, ureia, colas e resinas de impregnação. Os produtos são usados em um amplo espectro de setores, como o automotivo, de móveis, de construção, de madeira, de alimentos, de rações, solar, de embalagens e têxtil. Mais informações em </w:t>
      </w:r>
      <w:hyperlink r:id="rId13" w:history="1">
        <w:r w:rsidRPr="0093092A">
          <w:rPr>
            <w:rStyle w:val="Hyperlink"/>
            <w:lang w:val="pt-BR"/>
          </w:rPr>
          <w:t>Monomers</w:t>
        </w:r>
      </w:hyperlink>
      <w:r w:rsidRPr="0093092A">
        <w:rPr>
          <w:rStyle w:val="Hyperlink"/>
          <w:lang w:val="pt-BR"/>
        </w:rPr>
        <w:t>.</w:t>
      </w:r>
    </w:p>
    <w:p w14:paraId="57F31D8B" w14:textId="77777777" w:rsidR="0014484C" w:rsidRPr="0093092A" w:rsidRDefault="0014484C" w:rsidP="0014484C">
      <w:pPr>
        <w:spacing w:line="360" w:lineRule="auto"/>
        <w:jc w:val="both"/>
        <w:rPr>
          <w:rFonts w:eastAsia="Calibri" w:cs="Times New Roman"/>
          <w:lang w:val="pt-BR"/>
        </w:rPr>
      </w:pPr>
    </w:p>
    <w:p w14:paraId="24154824" w14:textId="77777777" w:rsidR="009067B9" w:rsidRPr="0093092A" w:rsidRDefault="009067B9" w:rsidP="009067B9">
      <w:pPr>
        <w:pStyle w:val="Standard"/>
        <w:spacing w:line="360" w:lineRule="auto"/>
        <w:rPr>
          <w:lang w:val="pt-BR"/>
        </w:rPr>
      </w:pPr>
      <w:r w:rsidRPr="0093092A">
        <w:rPr>
          <w:rFonts w:ascii="Arial" w:hAnsi="Arial" w:cs="Arial"/>
          <w:b/>
          <w:bCs/>
          <w:sz w:val="20"/>
          <w:szCs w:val="20"/>
          <w:lang w:val="pt-BR"/>
        </w:rPr>
        <w:t>Sobre a BASF</w:t>
      </w:r>
    </w:p>
    <w:p w14:paraId="5F7D43ED" w14:textId="77777777" w:rsidR="009067B9" w:rsidRPr="0093092A" w:rsidRDefault="009067B9" w:rsidP="009067B9">
      <w:pPr>
        <w:pStyle w:val="Standard"/>
        <w:spacing w:line="360" w:lineRule="auto"/>
        <w:rPr>
          <w:lang w:val="pt-BR"/>
        </w:rPr>
      </w:pPr>
      <w:r w:rsidRPr="0093092A">
        <w:rPr>
          <w:rFonts w:ascii="Arial" w:hAnsi="Arial" w:cs="Arial"/>
          <w:sz w:val="20"/>
          <w:szCs w:val="20"/>
          <w:lang w:val="pt-BR"/>
        </w:rPr>
        <w:t xml:space="preserve">Na BASF, criamos química para um futuro sustentável. Nossa ambição: queremos ser a empresa química preferida para viabilizar a transformação verde de nossos clientes. Combinamos sucesso econômico com proteção ambiental e responsabilidade social. Cerca de 112 mil colaboradores e colaboradoras do Grupo BASF contribuem para o sucesso de nossos clientes em quase todos os setores e países do mundo. Nosso portfólio compreende, como negócios principais, os segmentos de Químicos, Materiais, Soluções Industriais e Nutrição e Cuidados; nossos negócios autônomos estão agrupados nos segmentos de Tecnologias de Superfície e Soluções para Agricultura. A BASF gerou vendas de € 65,3 bilhões em 2024. As ações da companhia são negociadas na bolsa de valores de Frankfurt (BAS) e como American Depositary </w:t>
      </w:r>
      <w:proofErr w:type="spellStart"/>
      <w:r w:rsidRPr="0093092A">
        <w:rPr>
          <w:rFonts w:ascii="Arial" w:hAnsi="Arial" w:cs="Arial"/>
          <w:sz w:val="20"/>
          <w:szCs w:val="20"/>
          <w:lang w:val="pt-BR"/>
        </w:rPr>
        <w:t>Receipts</w:t>
      </w:r>
      <w:proofErr w:type="spellEnd"/>
      <w:r w:rsidRPr="0093092A">
        <w:rPr>
          <w:rFonts w:ascii="Arial" w:hAnsi="Arial" w:cs="Arial"/>
          <w:sz w:val="20"/>
          <w:szCs w:val="20"/>
          <w:lang w:val="pt-BR"/>
        </w:rPr>
        <w:t xml:space="preserve"> (BASFY) nos Estados Unidos. Mais informações em </w:t>
      </w:r>
      <w:hyperlink r:id="rId14" w:history="1">
        <w:r w:rsidRPr="0093092A">
          <w:rPr>
            <w:rStyle w:val="Hyperlink"/>
            <w:rFonts w:ascii="Arial" w:hAnsi="Arial" w:cs="Arial"/>
            <w:sz w:val="20"/>
            <w:szCs w:val="20"/>
            <w:lang w:val="pt-BR"/>
          </w:rPr>
          <w:t>BASF</w:t>
        </w:r>
      </w:hyperlink>
      <w:r w:rsidRPr="0093092A">
        <w:rPr>
          <w:rFonts w:ascii="Arial" w:hAnsi="Arial" w:cs="Arial"/>
          <w:sz w:val="20"/>
          <w:szCs w:val="20"/>
          <w:lang w:val="pt-BR"/>
        </w:rPr>
        <w:t>.</w:t>
      </w:r>
    </w:p>
    <w:p w14:paraId="63A3B370" w14:textId="77777777" w:rsidR="009067B9" w:rsidRPr="0093092A" w:rsidRDefault="009067B9" w:rsidP="009067B9">
      <w:pPr>
        <w:pStyle w:val="Default"/>
        <w:spacing w:line="360" w:lineRule="auto"/>
        <w:jc w:val="both"/>
        <w:rPr>
          <w:rFonts w:asciiTheme="majorHAnsi" w:hAnsiTheme="majorHAnsi" w:cstheme="majorHAnsi"/>
          <w:sz w:val="20"/>
          <w:szCs w:val="20"/>
          <w:lang w:val="pt-BR"/>
        </w:rPr>
      </w:pPr>
      <w:r w:rsidRPr="0093092A">
        <w:rPr>
          <w:rFonts w:asciiTheme="majorHAnsi" w:hAnsiTheme="majorHAnsi" w:cstheme="majorHAnsi"/>
          <w:sz w:val="20"/>
          <w:szCs w:val="20"/>
          <w:lang w:val="pt-BR"/>
        </w:rPr>
        <w:t xml:space="preserve"> </w:t>
      </w:r>
    </w:p>
    <w:p w14:paraId="1A27AF73" w14:textId="77777777" w:rsidR="009067B9" w:rsidRPr="0093092A" w:rsidRDefault="009067B9" w:rsidP="009067B9">
      <w:pPr>
        <w:rPr>
          <w:rFonts w:eastAsia="Calibri" w:cs="Times New Roman"/>
          <w:lang w:val="pt-BR"/>
        </w:rPr>
      </w:pPr>
    </w:p>
    <w:p w14:paraId="7F82877F" w14:textId="77777777" w:rsidR="009067B9" w:rsidRPr="0093092A" w:rsidRDefault="009067B9" w:rsidP="009067B9">
      <w:pPr>
        <w:pStyle w:val="Default"/>
        <w:spacing w:after="120"/>
        <w:jc w:val="both"/>
        <w:rPr>
          <w:rFonts w:asciiTheme="majorHAnsi" w:hAnsiTheme="majorHAnsi" w:cstheme="majorHAnsi"/>
          <w:b/>
          <w:sz w:val="20"/>
          <w:szCs w:val="20"/>
          <w:lang w:val="pt-BR"/>
        </w:rPr>
      </w:pPr>
      <w:r w:rsidRPr="0093092A">
        <w:rPr>
          <w:rFonts w:asciiTheme="majorHAnsi" w:hAnsiTheme="majorHAnsi" w:cstheme="majorHAnsi"/>
          <w:b/>
          <w:sz w:val="20"/>
          <w:szCs w:val="20"/>
          <w:lang w:val="pt-BR"/>
        </w:rPr>
        <w:t xml:space="preserve">Informações para a imprensa </w:t>
      </w:r>
    </w:p>
    <w:p w14:paraId="4D95003B" w14:textId="77777777" w:rsidR="009067B9" w:rsidRPr="0093092A" w:rsidRDefault="009067B9" w:rsidP="009067B9">
      <w:pPr>
        <w:pStyle w:val="Default"/>
        <w:spacing w:after="120"/>
        <w:jc w:val="both"/>
        <w:rPr>
          <w:rFonts w:asciiTheme="majorHAnsi" w:hAnsiTheme="majorHAnsi" w:cstheme="majorHAnsi"/>
          <w:bCs/>
          <w:sz w:val="20"/>
          <w:szCs w:val="20"/>
          <w:lang w:val="pt-BR"/>
        </w:rPr>
      </w:pPr>
      <w:r w:rsidRPr="0093092A">
        <w:rPr>
          <w:rFonts w:asciiTheme="majorHAnsi" w:hAnsiTheme="majorHAnsi" w:cstheme="majorHAnsi"/>
          <w:noProof/>
          <w:color w:val="002060"/>
          <w:sz w:val="20"/>
          <w:szCs w:val="20"/>
          <w:lang w:val="pt-BR"/>
        </w:rPr>
        <w:drawing>
          <wp:inline distT="0" distB="0" distL="0" distR="0" wp14:anchorId="48D81B68" wp14:editId="41F9F3FB">
            <wp:extent cx="2962275" cy="561975"/>
            <wp:effectExtent l="0" t="0" r="9525" b="9525"/>
            <wp:docPr id="578974629" name="Imagem 1" descr="Imagem de vídeo game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8974629" name="Imagem 1" descr="Imagem de vídeo game&#10;&#10;O conteúdo gerado por IA pode estar incorreto."/>
                    <pic:cNvPicPr>
                      <a:picLocks noChangeAspect="1" noChangeArrowheads="1"/>
                    </pic:cNvPicPr>
                  </pic:nvPicPr>
                  <pic:blipFill>
                    <a:blip r:embed="rId15" r:link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2275" cy="561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36C341" w14:textId="77777777" w:rsidR="009067B9" w:rsidRPr="0093092A" w:rsidRDefault="009067B9" w:rsidP="009067B9">
      <w:pPr>
        <w:pStyle w:val="NormalWeb"/>
        <w:spacing w:before="0" w:beforeAutospacing="0" w:after="120" w:afterAutospacing="0"/>
        <w:rPr>
          <w:rStyle w:val="Forte"/>
          <w:rFonts w:asciiTheme="majorHAnsi" w:hAnsiTheme="majorHAnsi" w:cstheme="majorHAnsi"/>
          <w:b w:val="0"/>
          <w:bCs w:val="0"/>
          <w:color w:val="000000"/>
          <w:sz w:val="20"/>
          <w:szCs w:val="20"/>
          <w:lang w:val="pt-BR"/>
        </w:rPr>
      </w:pPr>
      <w:r w:rsidRPr="0093092A">
        <w:rPr>
          <w:rStyle w:val="Forte"/>
          <w:rFonts w:asciiTheme="majorHAnsi" w:hAnsiTheme="majorHAnsi" w:cstheme="majorHAnsi"/>
          <w:color w:val="000000"/>
          <w:sz w:val="20"/>
          <w:szCs w:val="20"/>
          <w:lang w:val="pt-BR"/>
        </w:rPr>
        <w:t xml:space="preserve">Carolina Decresci - </w:t>
      </w:r>
      <w:r w:rsidRPr="0093092A">
        <w:rPr>
          <w:rStyle w:val="Forte"/>
          <w:rFonts w:asciiTheme="majorHAnsi" w:hAnsiTheme="majorHAnsi" w:cstheme="majorHAnsi"/>
          <w:b w:val="0"/>
          <w:bCs w:val="0"/>
          <w:color w:val="000000"/>
          <w:sz w:val="20"/>
          <w:szCs w:val="20"/>
          <w:lang w:val="pt-BR"/>
        </w:rPr>
        <w:t>11 9 9113-7458</w:t>
      </w:r>
    </w:p>
    <w:p w14:paraId="17ED7D11" w14:textId="760BAB88" w:rsidR="009067B9" w:rsidRPr="0093092A" w:rsidRDefault="009067B9" w:rsidP="009067B9">
      <w:pPr>
        <w:pStyle w:val="NormalWeb"/>
        <w:spacing w:before="0" w:beforeAutospacing="0" w:after="120" w:afterAutospacing="0"/>
        <w:rPr>
          <w:rFonts w:asciiTheme="majorHAnsi" w:hAnsiTheme="majorHAnsi" w:cstheme="majorHAnsi"/>
          <w:bCs/>
          <w:sz w:val="20"/>
          <w:szCs w:val="20"/>
          <w:lang w:val="pt-BR"/>
        </w:rPr>
      </w:pPr>
      <w:r w:rsidRPr="0093092A">
        <w:rPr>
          <w:rFonts w:asciiTheme="majorHAnsi" w:hAnsiTheme="majorHAnsi" w:cstheme="majorHAnsi"/>
          <w:b/>
          <w:sz w:val="20"/>
          <w:szCs w:val="20"/>
          <w:lang w:val="pt-BR"/>
        </w:rPr>
        <w:t>Lígia Cerdeira</w:t>
      </w:r>
      <w:r w:rsidRPr="0093092A">
        <w:rPr>
          <w:rFonts w:asciiTheme="majorHAnsi" w:hAnsiTheme="majorHAnsi" w:cstheme="majorHAnsi"/>
          <w:bCs/>
          <w:sz w:val="20"/>
          <w:szCs w:val="20"/>
          <w:lang w:val="pt-BR"/>
        </w:rPr>
        <w:t xml:space="preserve"> - 13 99760-3311 </w:t>
      </w:r>
    </w:p>
    <w:p w14:paraId="0CE3B099" w14:textId="77777777" w:rsidR="009067B9" w:rsidRPr="0093092A" w:rsidRDefault="009067B9" w:rsidP="009067B9">
      <w:pPr>
        <w:pStyle w:val="Default"/>
        <w:spacing w:after="120"/>
        <w:jc w:val="both"/>
        <w:rPr>
          <w:rFonts w:asciiTheme="majorHAnsi" w:hAnsiTheme="majorHAnsi" w:cstheme="majorHAnsi"/>
          <w:b/>
          <w:sz w:val="20"/>
          <w:szCs w:val="20"/>
          <w:lang w:val="pt-BR"/>
        </w:rPr>
      </w:pPr>
      <w:hyperlink r:id="rId17" w:history="1">
        <w:r w:rsidRPr="0093092A">
          <w:rPr>
            <w:rStyle w:val="Hyperlink"/>
            <w:rFonts w:asciiTheme="majorHAnsi" w:hAnsiTheme="majorHAnsi" w:cstheme="majorHAnsi"/>
            <w:bCs/>
            <w:sz w:val="20"/>
            <w:szCs w:val="20"/>
            <w:lang w:val="pt-BR"/>
          </w:rPr>
          <w:t>basfquimicos@maquinacohnwolfe.com</w:t>
        </w:r>
      </w:hyperlink>
    </w:p>
    <w:sectPr w:rsidR="009067B9" w:rsidRPr="0093092A" w:rsidSect="00EC5E87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 w:code="9"/>
      <w:pgMar w:top="1531" w:right="1134" w:bottom="567" w:left="1985" w:header="794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3CE824" w14:textId="77777777" w:rsidR="00BD2660" w:rsidRDefault="00BD2660" w:rsidP="00B35193">
      <w:r>
        <w:separator/>
      </w:r>
    </w:p>
  </w:endnote>
  <w:endnote w:type="continuationSeparator" w:id="0">
    <w:p w14:paraId="46B0CDFE" w14:textId="77777777" w:rsidR="00BD2660" w:rsidRDefault="00BD2660" w:rsidP="00B35193">
      <w:r>
        <w:continuationSeparator/>
      </w:r>
    </w:p>
  </w:endnote>
  <w:endnote w:type="continuationNotice" w:id="1">
    <w:p w14:paraId="06848090" w14:textId="77777777" w:rsidR="00BD2660" w:rsidRDefault="00BD266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EEFBD1" w14:textId="3625B264" w:rsidR="00F30F9C" w:rsidRDefault="00F30F9C">
    <w:pPr>
      <w:pStyle w:val="Rodap"/>
    </w:pPr>
    <w:r>
      <w:rPr>
        <w:noProof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5F397F44" wp14:editId="0001818E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13970" b="0"/>
              <wp:wrapNone/>
              <wp:docPr id="2" name="Text Box 2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E4B9202" w14:textId="542D2660" w:rsidR="00F30F9C" w:rsidRPr="00F30F9C" w:rsidRDefault="00F30F9C" w:rsidP="00F30F9C">
                          <w:pPr>
                            <w:rPr>
                              <w:rFonts w:eastAsia="Arial" w:cs="Arial"/>
                              <w:noProof/>
                              <w:color w:val="000000"/>
                            </w:rPr>
                          </w:pPr>
                          <w:r w:rsidRPr="00F30F9C">
                            <w:rPr>
                              <w:rFonts w:eastAsia="Arial" w:cs="Arial"/>
                              <w:noProof/>
                              <w:color w:val="00000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F397F44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Internal" style="position:absolute;margin-left:0;margin-top:0;width:34.95pt;height:34.95pt;z-index:251658242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" filled="f" stroked="f">
              <v:textbox style="mso-fit-shape-to-text:t" inset="0,0,0,15pt">
                <w:txbxContent>
                  <w:p w14:paraId="1E4B9202" w14:textId="542D2660" w:rsidR="00F30F9C" w:rsidRPr="00F30F9C" w:rsidRDefault="00F30F9C" w:rsidP="00F30F9C">
                    <w:pPr>
                      <w:rPr>
                        <w:rFonts w:eastAsia="Arial" w:cs="Arial"/>
                        <w:noProof/>
                        <w:color w:val="000000"/>
                      </w:rPr>
                    </w:pPr>
                    <w:r w:rsidRPr="00F30F9C">
                      <w:rPr>
                        <w:rFonts w:eastAsia="Arial" w:cs="Arial"/>
                        <w:noProof/>
                        <w:color w:val="00000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A5F38C" w14:textId="5C0C66E4" w:rsidR="00F30F9C" w:rsidRDefault="00F30F9C">
    <w:pPr>
      <w:pStyle w:val="Rodap"/>
    </w:pPr>
    <w:r>
      <w:rPr>
        <w:noProof/>
      </w:rPr>
      <mc:AlternateContent>
        <mc:Choice Requires="wps">
          <w:drawing>
            <wp:anchor distT="0" distB="0" distL="0" distR="0" simplePos="0" relativeHeight="251658243" behindDoc="0" locked="0" layoutInCell="1" allowOverlap="1" wp14:anchorId="62D43116" wp14:editId="7AEF387D">
              <wp:simplePos x="1261110" y="1022286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13970" b="0"/>
              <wp:wrapNone/>
              <wp:docPr id="3" name="Text Box 3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4DF6344" w14:textId="58EFF49E" w:rsidR="00F30F9C" w:rsidRPr="00F30F9C" w:rsidRDefault="00F30F9C" w:rsidP="00F30F9C">
                          <w:pPr>
                            <w:rPr>
                              <w:rFonts w:eastAsia="Arial" w:cs="Arial"/>
                              <w:noProof/>
                              <w:color w:val="000000"/>
                            </w:rPr>
                          </w:pPr>
                          <w:r w:rsidRPr="00F30F9C">
                            <w:rPr>
                              <w:rFonts w:eastAsia="Arial" w:cs="Arial"/>
                              <w:noProof/>
                              <w:color w:val="00000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2D43116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Internal" style="position:absolute;margin-left:0;margin-top:0;width:34.95pt;height:34.95pt;z-index:251658243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" filled="f" stroked="f">
              <v:textbox style="mso-fit-shape-to-text:t" inset="0,0,0,15pt">
                <w:txbxContent>
                  <w:p w14:paraId="14DF6344" w14:textId="58EFF49E" w:rsidR="00F30F9C" w:rsidRPr="00F30F9C" w:rsidRDefault="00F30F9C" w:rsidP="00F30F9C">
                    <w:pPr>
                      <w:rPr>
                        <w:rFonts w:eastAsia="Arial" w:cs="Arial"/>
                        <w:noProof/>
                        <w:color w:val="000000"/>
                      </w:rPr>
                    </w:pPr>
                    <w:r w:rsidRPr="00F30F9C">
                      <w:rPr>
                        <w:rFonts w:eastAsia="Arial" w:cs="Arial"/>
                        <w:noProof/>
                        <w:color w:val="00000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3C4F39" w14:textId="77777777" w:rsidR="00606530" w:rsidRDefault="00606530" w:rsidP="00F739BB">
    <w:pPr>
      <w:pStyle w:val="Rodap"/>
      <w:rPr>
        <w:noProof/>
      </w:rPr>
    </w:pPr>
  </w:p>
  <w:p w14:paraId="706417F5" w14:textId="20E22F46" w:rsidR="00F739BB" w:rsidRDefault="00F739BB" w:rsidP="00F739BB">
    <w:pPr>
      <w:pStyle w:val="Rodap"/>
      <w:rPr>
        <w:noProof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8244" behindDoc="0" locked="0" layoutInCell="1" allowOverlap="1" wp14:anchorId="4684CD43" wp14:editId="6FC36186">
              <wp:simplePos x="0" y="0"/>
              <wp:positionH relativeFrom="column">
                <wp:posOffset>-1861</wp:posOffset>
              </wp:positionH>
              <wp:positionV relativeFrom="paragraph">
                <wp:posOffset>79441</wp:posOffset>
              </wp:positionV>
              <wp:extent cx="5567855" cy="13138"/>
              <wp:effectExtent l="0" t="0" r="33020" b="25400"/>
              <wp:wrapNone/>
              <wp:docPr id="7" name="Gerader Verbinder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567855" cy="13138"/>
                      </a:xfrm>
                      <a:prstGeom prst="line">
                        <a:avLst/>
                      </a:prstGeom>
                      <a:ln w="6350">
                        <a:solidFill>
                          <a:schemeClr val="bg1">
                            <a:lumMod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>
            <v:line id="Gerader Verbinder 7" style="position:absolute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7f7f7f [1612]" strokeweight=".5pt" from="-.15pt,6.25pt" to="438.25pt,7.3pt" w14:anchorId="17946F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"/>
          </w:pict>
        </mc:Fallback>
      </mc:AlternateContent>
    </w:r>
  </w:p>
  <w:tbl>
    <w:tblPr>
      <w:tblW w:w="9582" w:type="dxa"/>
      <w:tblCellMar>
        <w:left w:w="0" w:type="dxa"/>
        <w:right w:w="0" w:type="dxa"/>
      </w:tblCellMar>
      <w:tblLook w:val="00A0" w:firstRow="1" w:lastRow="0" w:firstColumn="1" w:lastColumn="0" w:noHBand="0" w:noVBand="0"/>
    </w:tblPr>
    <w:tblGrid>
      <w:gridCol w:w="3194"/>
      <w:gridCol w:w="3194"/>
      <w:gridCol w:w="3194"/>
    </w:tblGrid>
    <w:tr w:rsidR="00F739BB" w:rsidRPr="00CC4A9A" w14:paraId="0D385E42" w14:textId="77777777">
      <w:tc>
        <w:tcPr>
          <w:tcW w:w="3194" w:type="dxa"/>
        </w:tcPr>
        <w:p w14:paraId="4AF8040B" w14:textId="77777777" w:rsidR="00F739BB" w:rsidRPr="006C2054" w:rsidRDefault="00F739BB" w:rsidP="00F739BB">
          <w:pPr>
            <w:shd w:val="solid" w:color="FFFFFF" w:fill="FFFFFF"/>
            <w:spacing w:line="240" w:lineRule="exact"/>
            <w:rPr>
              <w:color w:val="808080"/>
              <w:sz w:val="18"/>
              <w:szCs w:val="18"/>
              <w:lang w:val="pt-BR"/>
            </w:rPr>
          </w:pPr>
          <w:r>
            <w:rPr>
              <w:color w:val="808080"/>
              <w:sz w:val="18"/>
              <w:szCs w:val="18"/>
              <w:lang w:val="pt-BR"/>
            </w:rPr>
            <w:t>Comunicação Corporativa</w:t>
          </w:r>
        </w:p>
        <w:p w14:paraId="27C00585" w14:textId="77777777" w:rsidR="00F739BB" w:rsidRDefault="00F739BB" w:rsidP="00F739BB">
          <w:pPr>
            <w:shd w:val="solid" w:color="FFFFFF" w:fill="FFFFFF"/>
            <w:spacing w:line="240" w:lineRule="exact"/>
            <w:rPr>
              <w:color w:val="808080"/>
              <w:sz w:val="18"/>
              <w:szCs w:val="18"/>
              <w:lang w:val="pt-BR"/>
            </w:rPr>
          </w:pPr>
          <w:r>
            <w:rPr>
              <w:color w:val="808080"/>
              <w:sz w:val="18"/>
              <w:szCs w:val="18"/>
              <w:lang w:val="pt-BR"/>
            </w:rPr>
            <w:t>Tamara Urrestarazu</w:t>
          </w:r>
        </w:p>
        <w:p w14:paraId="0CA08BE6" w14:textId="77777777" w:rsidR="00F739BB" w:rsidRDefault="00F739BB" w:rsidP="00F739BB">
          <w:pPr>
            <w:shd w:val="solid" w:color="FFFFFF" w:fill="FFFFFF"/>
            <w:spacing w:line="240" w:lineRule="exact"/>
            <w:rPr>
              <w:color w:val="808080"/>
              <w:sz w:val="18"/>
              <w:szCs w:val="18"/>
              <w:lang w:val="pt-BR"/>
            </w:rPr>
          </w:pPr>
          <w:r w:rsidRPr="006C2054">
            <w:rPr>
              <w:color w:val="808080"/>
              <w:sz w:val="18"/>
              <w:szCs w:val="18"/>
              <w:lang w:val="pt-BR"/>
            </w:rPr>
            <w:t xml:space="preserve">Fone: </w:t>
          </w:r>
          <w:r w:rsidRPr="001F4A1F">
            <w:rPr>
              <w:color w:val="808080"/>
              <w:sz w:val="18"/>
              <w:szCs w:val="18"/>
              <w:lang w:val="pt-BR"/>
            </w:rPr>
            <w:t>+598 9</w:t>
          </w:r>
          <w:r>
            <w:rPr>
              <w:color w:val="808080"/>
              <w:sz w:val="18"/>
              <w:szCs w:val="18"/>
              <w:lang w:val="pt-BR"/>
            </w:rPr>
            <w:t>6</w:t>
          </w:r>
          <w:r w:rsidRPr="001F4A1F">
            <w:rPr>
              <w:color w:val="808080"/>
              <w:sz w:val="18"/>
              <w:szCs w:val="18"/>
              <w:lang w:val="pt-BR"/>
            </w:rPr>
            <w:t xml:space="preserve"> </w:t>
          </w:r>
          <w:r>
            <w:rPr>
              <w:color w:val="808080"/>
              <w:sz w:val="18"/>
              <w:szCs w:val="18"/>
              <w:lang w:val="pt-BR"/>
            </w:rPr>
            <w:t>272</w:t>
          </w:r>
          <w:r w:rsidRPr="001F4A1F">
            <w:rPr>
              <w:color w:val="808080"/>
              <w:sz w:val="18"/>
              <w:szCs w:val="18"/>
              <w:lang w:val="pt-BR"/>
            </w:rPr>
            <w:t xml:space="preserve"> </w:t>
          </w:r>
          <w:r>
            <w:rPr>
              <w:color w:val="808080"/>
              <w:sz w:val="18"/>
              <w:szCs w:val="18"/>
              <w:lang w:val="pt-BR"/>
            </w:rPr>
            <w:t>567</w:t>
          </w:r>
        </w:p>
        <w:p w14:paraId="06239C19" w14:textId="77777777" w:rsidR="00F739BB" w:rsidRPr="00CA5888" w:rsidRDefault="00F739BB" w:rsidP="00F739BB">
          <w:pPr>
            <w:shd w:val="solid" w:color="FFFFFF" w:fill="FFFFFF"/>
            <w:spacing w:line="240" w:lineRule="exact"/>
          </w:pPr>
          <w:hyperlink r:id="rId1" w:history="1">
            <w:r w:rsidRPr="002C2AA2">
              <w:rPr>
                <w:rStyle w:val="Hyperlink"/>
                <w:sz w:val="18"/>
                <w:szCs w:val="18"/>
                <w:lang w:val="pt-BR"/>
              </w:rPr>
              <w:t>t</w:t>
            </w:r>
            <w:r w:rsidRPr="002C2AA2">
              <w:rPr>
                <w:rStyle w:val="Hyperlink"/>
                <w:sz w:val="18"/>
                <w:szCs w:val="18"/>
              </w:rPr>
              <w:t>amara.urrestarazu</w:t>
            </w:r>
            <w:r w:rsidRPr="002C2AA2">
              <w:rPr>
                <w:rStyle w:val="Hyperlink"/>
                <w:sz w:val="18"/>
                <w:szCs w:val="18"/>
                <w:lang w:val="pt-BR"/>
              </w:rPr>
              <w:t>@basf.com</w:t>
            </w:r>
          </w:hyperlink>
          <w:r>
            <w:rPr>
              <w:color w:val="808080"/>
              <w:sz w:val="18"/>
              <w:szCs w:val="18"/>
              <w:lang w:val="pt-BR"/>
            </w:rPr>
            <w:t xml:space="preserve"> </w:t>
          </w:r>
        </w:p>
      </w:tc>
      <w:tc>
        <w:tcPr>
          <w:tcW w:w="3194" w:type="dxa"/>
        </w:tcPr>
        <w:p w14:paraId="1F281EA3" w14:textId="77777777" w:rsidR="00F739BB" w:rsidRPr="00F7176C" w:rsidRDefault="00F739BB" w:rsidP="00F739BB">
          <w:pPr>
            <w:rPr>
              <w:rFonts w:eastAsia="Calibri" w:cs="Times New Roman"/>
              <w:color w:val="808080"/>
              <w:sz w:val="18"/>
              <w:szCs w:val="18"/>
            </w:rPr>
          </w:pPr>
        </w:p>
        <w:p w14:paraId="612C057D" w14:textId="77777777" w:rsidR="00F739BB" w:rsidRPr="003974B2" w:rsidRDefault="00F739BB" w:rsidP="00F739BB">
          <w:pPr>
            <w:tabs>
              <w:tab w:val="left" w:pos="983"/>
            </w:tabs>
            <w:spacing w:line="240" w:lineRule="exact"/>
            <w:ind w:right="454"/>
            <w:rPr>
              <w:rFonts w:eastAsia="Calibri" w:cs="Times New Roman"/>
              <w:noProof/>
              <w:color w:val="808080"/>
              <w:lang w:val="pt-BR"/>
            </w:rPr>
          </w:pPr>
        </w:p>
      </w:tc>
      <w:tc>
        <w:tcPr>
          <w:tcW w:w="3194" w:type="dxa"/>
        </w:tcPr>
        <w:p w14:paraId="70DB880A" w14:textId="77777777" w:rsidR="00F739BB" w:rsidRPr="00651F36" w:rsidRDefault="00F739BB" w:rsidP="00F739BB">
          <w:pPr>
            <w:tabs>
              <w:tab w:val="left" w:pos="983"/>
            </w:tabs>
            <w:spacing w:line="240" w:lineRule="exact"/>
            <w:ind w:right="454"/>
            <w:rPr>
              <w:rFonts w:eastAsia="Calibri" w:cs="Times New Roman"/>
              <w:color w:val="808080"/>
              <w:sz w:val="18"/>
              <w:szCs w:val="18"/>
              <w:lang w:val="pt-BR"/>
            </w:rPr>
          </w:pPr>
          <w:r w:rsidRPr="00651F36">
            <w:rPr>
              <w:rFonts w:eastAsia="Calibri" w:cs="Times New Roman"/>
              <w:color w:val="808080"/>
              <w:sz w:val="18"/>
              <w:szCs w:val="18"/>
              <w:lang w:val="pt-BR"/>
            </w:rPr>
            <w:t>BASF S.A.</w:t>
          </w:r>
        </w:p>
        <w:p w14:paraId="30FEDC99" w14:textId="77777777" w:rsidR="00F739BB" w:rsidRPr="00651F36" w:rsidRDefault="00F739BB" w:rsidP="00F739BB">
          <w:pPr>
            <w:tabs>
              <w:tab w:val="left" w:pos="983"/>
            </w:tabs>
            <w:spacing w:line="240" w:lineRule="exact"/>
            <w:ind w:right="454"/>
            <w:rPr>
              <w:rFonts w:eastAsia="Calibri" w:cs="Times New Roman"/>
              <w:color w:val="808080"/>
              <w:sz w:val="18"/>
              <w:szCs w:val="18"/>
              <w:lang w:val="pt-BR"/>
            </w:rPr>
          </w:pPr>
          <w:r w:rsidRPr="00651F36">
            <w:rPr>
              <w:rFonts w:eastAsia="Calibri" w:cs="Times New Roman"/>
              <w:color w:val="808080"/>
              <w:sz w:val="18"/>
              <w:szCs w:val="18"/>
              <w:lang w:val="pt-BR"/>
            </w:rPr>
            <w:t xml:space="preserve">Av. Nações Unidas, 14171 </w:t>
          </w:r>
        </w:p>
        <w:p w14:paraId="3C61A1E3" w14:textId="77777777" w:rsidR="00F739BB" w:rsidRPr="00651F36" w:rsidRDefault="00F739BB" w:rsidP="00F739BB">
          <w:pPr>
            <w:tabs>
              <w:tab w:val="left" w:pos="983"/>
            </w:tabs>
            <w:spacing w:line="240" w:lineRule="exact"/>
            <w:ind w:right="454"/>
            <w:rPr>
              <w:rFonts w:eastAsia="Calibri" w:cs="Times New Roman"/>
              <w:color w:val="808080"/>
              <w:sz w:val="18"/>
              <w:szCs w:val="18"/>
              <w:lang w:val="pt-BR"/>
            </w:rPr>
          </w:pPr>
          <w:r w:rsidRPr="00651F36">
            <w:rPr>
              <w:rFonts w:eastAsia="Calibri" w:cs="Times New Roman"/>
              <w:color w:val="808080"/>
              <w:sz w:val="18"/>
              <w:szCs w:val="18"/>
              <w:lang w:val="pt-BR"/>
            </w:rPr>
            <w:t>São Paulo</w:t>
          </w:r>
          <w:r>
            <w:rPr>
              <w:rFonts w:eastAsia="Calibri" w:cs="Times New Roman"/>
              <w:color w:val="808080"/>
              <w:sz w:val="18"/>
              <w:szCs w:val="18"/>
              <w:lang w:val="pt-BR"/>
            </w:rPr>
            <w:t xml:space="preserve"> </w:t>
          </w:r>
          <w:r w:rsidRPr="00651F36">
            <w:rPr>
              <w:rFonts w:eastAsia="Calibri" w:cs="Times New Roman"/>
              <w:color w:val="808080"/>
              <w:sz w:val="18"/>
              <w:szCs w:val="18"/>
              <w:lang w:val="pt-BR"/>
            </w:rPr>
            <w:t>-</w:t>
          </w:r>
          <w:r>
            <w:rPr>
              <w:rFonts w:eastAsia="Calibri" w:cs="Times New Roman"/>
              <w:color w:val="808080"/>
              <w:sz w:val="18"/>
              <w:szCs w:val="18"/>
              <w:lang w:val="pt-BR"/>
            </w:rPr>
            <w:t xml:space="preserve"> </w:t>
          </w:r>
          <w:r w:rsidRPr="00651F36">
            <w:rPr>
              <w:rFonts w:eastAsia="Calibri" w:cs="Times New Roman"/>
              <w:color w:val="808080"/>
              <w:sz w:val="18"/>
              <w:szCs w:val="18"/>
              <w:lang w:val="pt-BR"/>
            </w:rPr>
            <w:t xml:space="preserve">SP / Brasil </w:t>
          </w:r>
        </w:p>
        <w:p w14:paraId="088C662C" w14:textId="77777777" w:rsidR="00F739BB" w:rsidRPr="00CC4A9A" w:rsidRDefault="00F739BB" w:rsidP="00F739BB">
          <w:pPr>
            <w:tabs>
              <w:tab w:val="left" w:pos="983"/>
            </w:tabs>
            <w:spacing w:line="240" w:lineRule="exact"/>
            <w:ind w:right="454"/>
            <w:rPr>
              <w:color w:val="808080"/>
              <w:lang w:val="pt-BR"/>
            </w:rPr>
          </w:pPr>
          <w:hyperlink r:id="rId2" w:history="1">
            <w:r w:rsidRPr="00C76A9E">
              <w:rPr>
                <w:rStyle w:val="Hyperlink"/>
                <w:rFonts w:eastAsia="Calibri"/>
                <w:sz w:val="18"/>
                <w:szCs w:val="18"/>
                <w:lang w:val="pt-BR"/>
              </w:rPr>
              <w:t>http://www.basf.com</w:t>
            </w:r>
          </w:hyperlink>
          <w:r>
            <w:rPr>
              <w:rStyle w:val="Hyperlink"/>
              <w:rFonts w:eastAsia="Calibri"/>
              <w:sz w:val="18"/>
              <w:szCs w:val="18"/>
              <w:lang w:val="pt-BR"/>
            </w:rPr>
            <w:t xml:space="preserve"> </w:t>
          </w:r>
          <w:r>
            <w:rPr>
              <w:rFonts w:eastAsia="Calibri"/>
              <w:sz w:val="18"/>
              <w:szCs w:val="18"/>
              <w:lang w:val="pt-BR"/>
            </w:rPr>
            <w:t xml:space="preserve"> </w:t>
          </w:r>
        </w:p>
      </w:tc>
    </w:tr>
    <w:tr w:rsidR="007516F3" w:rsidRPr="000551AE" w14:paraId="0A871542" w14:textId="77777777">
      <w:tc>
        <w:tcPr>
          <w:tcW w:w="3194" w:type="dxa"/>
        </w:tcPr>
        <w:p w14:paraId="6B8D90DA" w14:textId="08C869A3" w:rsidR="007516F3" w:rsidRPr="00CA5888" w:rsidRDefault="007516F3" w:rsidP="007516F3">
          <w:pPr>
            <w:shd w:val="solid" w:color="FFFFFF" w:fill="FFFFFF"/>
            <w:spacing w:line="240" w:lineRule="exact"/>
          </w:pPr>
        </w:p>
      </w:tc>
      <w:tc>
        <w:tcPr>
          <w:tcW w:w="3194" w:type="dxa"/>
        </w:tcPr>
        <w:p w14:paraId="24CB0990" w14:textId="77777777" w:rsidR="007516F3" w:rsidRPr="003974B2" w:rsidRDefault="007516F3" w:rsidP="007516F3">
          <w:pPr>
            <w:tabs>
              <w:tab w:val="left" w:pos="983"/>
            </w:tabs>
            <w:spacing w:line="240" w:lineRule="exact"/>
            <w:ind w:right="454"/>
            <w:rPr>
              <w:rFonts w:eastAsia="Calibri" w:cs="Times New Roman"/>
              <w:noProof/>
              <w:color w:val="808080"/>
              <w:szCs w:val="22"/>
              <w:lang w:val="pt-BR"/>
            </w:rPr>
          </w:pPr>
        </w:p>
      </w:tc>
      <w:tc>
        <w:tcPr>
          <w:tcW w:w="3194" w:type="dxa"/>
        </w:tcPr>
        <w:p w14:paraId="0F0D4119" w14:textId="33C6F403" w:rsidR="007516F3" w:rsidRPr="000551AE" w:rsidRDefault="007516F3" w:rsidP="007516F3">
          <w:pPr>
            <w:tabs>
              <w:tab w:val="left" w:pos="983"/>
            </w:tabs>
            <w:spacing w:line="240" w:lineRule="exact"/>
            <w:ind w:right="454"/>
            <w:rPr>
              <w:color w:val="808080"/>
              <w:lang w:val="pt-BR"/>
            </w:rPr>
          </w:pPr>
        </w:p>
      </w:tc>
    </w:tr>
  </w:tbl>
  <w:p w14:paraId="222A2F90" w14:textId="77777777" w:rsidR="007540F6" w:rsidRPr="00F30F9C" w:rsidRDefault="007540F6" w:rsidP="0022699A">
    <w:pPr>
      <w:pStyle w:val="Rodap"/>
      <w:rPr>
        <w:noProof/>
        <w:lang w:val="pt-B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56A476" w14:textId="77777777" w:rsidR="00BD2660" w:rsidRDefault="00BD2660" w:rsidP="00B35193">
      <w:r>
        <w:separator/>
      </w:r>
    </w:p>
  </w:footnote>
  <w:footnote w:type="continuationSeparator" w:id="0">
    <w:p w14:paraId="2C923A96" w14:textId="77777777" w:rsidR="00BD2660" w:rsidRDefault="00BD2660" w:rsidP="00B35193">
      <w:r>
        <w:continuationSeparator/>
      </w:r>
    </w:p>
  </w:footnote>
  <w:footnote w:type="continuationNotice" w:id="1">
    <w:p w14:paraId="6A3D33C5" w14:textId="77777777" w:rsidR="00BD2660" w:rsidRDefault="00BD266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015F50" w14:textId="0861AC60" w:rsidR="007540F6" w:rsidRPr="0094429D" w:rsidRDefault="00A84B6E" w:rsidP="00AA4270">
    <w:pPr>
      <w:pStyle w:val="Cabealho"/>
      <w:tabs>
        <w:tab w:val="left" w:pos="7713"/>
      </w:tabs>
      <w:ind w:right="0"/>
      <w:rPr>
        <w:color w:val="808080" w:themeColor="background1" w:themeShade="80"/>
        <w:sz w:val="18"/>
      </w:rPr>
    </w:pPr>
    <w:r>
      <w:rPr>
        <w:color w:val="808080" w:themeColor="background1" w:themeShade="80"/>
        <w:sz w:val="18"/>
      </w:rPr>
      <w:t>Pag</w:t>
    </w:r>
    <w:r w:rsidR="000B655C" w:rsidRPr="0094429D">
      <w:rPr>
        <w:color w:val="808080" w:themeColor="background1" w:themeShade="80"/>
        <w:sz w:val="18"/>
      </w:rPr>
      <w:t xml:space="preserve"> </w:t>
    </w:r>
    <w:r w:rsidR="000B655C" w:rsidRPr="0094429D">
      <w:rPr>
        <w:color w:val="808080" w:themeColor="background1" w:themeShade="80"/>
        <w:sz w:val="18"/>
      </w:rPr>
      <w:fldChar w:fldCharType="begin"/>
    </w:r>
    <w:r w:rsidR="000B655C" w:rsidRPr="0094429D">
      <w:rPr>
        <w:color w:val="808080" w:themeColor="background1" w:themeShade="80"/>
        <w:sz w:val="18"/>
      </w:rPr>
      <w:instrText xml:space="preserve"> PAGE  \* Arabic  \* MERGEFORMAT </w:instrText>
    </w:r>
    <w:r w:rsidR="000B655C" w:rsidRPr="0094429D">
      <w:rPr>
        <w:color w:val="808080" w:themeColor="background1" w:themeShade="80"/>
        <w:sz w:val="18"/>
      </w:rPr>
      <w:fldChar w:fldCharType="separate"/>
    </w:r>
    <w:r w:rsidR="007E38A6">
      <w:rPr>
        <w:noProof/>
        <w:color w:val="808080" w:themeColor="background1" w:themeShade="80"/>
        <w:sz w:val="18"/>
      </w:rPr>
      <w:t>2</w:t>
    </w:r>
    <w:r w:rsidR="000B655C" w:rsidRPr="0094429D">
      <w:rPr>
        <w:color w:val="808080" w:themeColor="background1" w:themeShade="80"/>
        <w:sz w:val="18"/>
      </w:rPr>
      <w:fldChar w:fldCharType="end"/>
    </w:r>
  </w:p>
  <w:p w14:paraId="5AB228F9" w14:textId="77777777" w:rsidR="002A1254" w:rsidRPr="00BD03DA" w:rsidRDefault="002A1254">
    <w:pPr>
      <w:pStyle w:val="Cabealho"/>
      <w:tabs>
        <w:tab w:val="left" w:pos="7713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641AAF" w14:textId="77777777" w:rsidR="007540F6" w:rsidRDefault="0004243A" w:rsidP="002A1254">
    <w:pPr>
      <w:pStyle w:val="Cabealho"/>
      <w:spacing w:after="480"/>
      <w:ind w:right="0"/>
    </w:pPr>
    <w:r w:rsidRPr="002063E3">
      <w:rPr>
        <w:noProof/>
      </w:rPr>
      <mc:AlternateContent>
        <mc:Choice Requires="wpg">
          <w:drawing>
            <wp:anchor distT="0" distB="0" distL="114300" distR="114300" simplePos="0" relativeHeight="251658241" behindDoc="0" locked="0" layoutInCell="1" allowOverlap="1" wp14:anchorId="7FFB992E" wp14:editId="72307FC1">
              <wp:simplePos x="0" y="0"/>
              <wp:positionH relativeFrom="margin">
                <wp:align>left</wp:align>
              </wp:positionH>
              <wp:positionV relativeFrom="paragraph">
                <wp:posOffset>147955</wp:posOffset>
              </wp:positionV>
              <wp:extent cx="9400245" cy="1069200"/>
              <wp:effectExtent l="0" t="0" r="0" b="0"/>
              <wp:wrapNone/>
              <wp:docPr id="10" name="Gruppieren 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9400245" cy="1069200"/>
                        <a:chOff x="0" y="0"/>
                        <a:chExt cx="9495200" cy="1080000"/>
                      </a:xfrm>
                    </wpg:grpSpPr>
                    <wps:wsp>
                      <wps:cNvPr id="11" name="Rechteck 11"/>
                      <wps:cNvSpPr/>
                      <wps:spPr>
                        <a:xfrm>
                          <a:off x="0" y="0"/>
                          <a:ext cx="9495200" cy="1080000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2" name="Grafik 12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7620716" y="273848"/>
                          <a:ext cx="1619425" cy="58639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3" name="Grafik 13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265877" y="273848"/>
                          <a:ext cx="1619425" cy="58639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pic="http://schemas.openxmlformats.org/drawingml/2006/picture" xmlns:a14="http://schemas.microsoft.com/office/drawing/2010/main">
          <w:pict>
            <v:group id="Gruppieren 4" style="position:absolute;margin-left:0;margin-top:11.65pt;width:740.2pt;height:84.2pt;z-index:251658241;mso-position-horizontal:left;mso-position-horizontal-relative:margin;mso-height-relative:margin" coordsize="94952,10800" o:spid="_x0000_s1026" w14:anchorId="1BA42E2D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">
              <v:rect id="Rechteck 11" style="position:absolute;width:94952;height:10800;visibility:visible;mso-wrap-style:square;v-text-anchor:middle" o:spid="_x0000_s1027" fillcolor="#004a96 [3204]" stroked="f" strokeweight="2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"/>
              <v:shapetype id="_x0000_t75" coordsize="21600,21600" filled="f" stroked="f" o:spt="75" o:preferrelative="t" path="m@4@5l@4@11@9@11@9@5xe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gradientshapeok="t" o:connecttype="rect" o:extrusionok="f"/>
                <o:lock v:ext="edit" aspectratio="t"/>
              </v:shapetype>
              <v:shape id="Grafik 12" style="position:absolute;left:76207;top:2738;width:16194;height:5864;visibility:visible;mso-wrap-style:square" o:spid="_x0000_s1028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">
                <v:imagedata o:title="" r:id="rId2"/>
              </v:shape>
              <v:shape id="Grafik 13" style="position:absolute;left:2658;top:2738;width:16195;height:5864;visibility:visible;mso-wrap-style:square" o:spid="_x0000_s1029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">
                <v:imagedata o:title="" r:id="rId2"/>
              </v:shape>
              <w10:wrap anchorx="margin"/>
            </v:group>
          </w:pict>
        </mc:Fallback>
      </mc:AlternateContent>
    </w:r>
    <w:r w:rsidR="00CF7AAE">
      <w:rPr>
        <w:noProof/>
        <w:lang w:val="en-US"/>
      </w:rPr>
      <w:drawing>
        <wp:anchor distT="0" distB="0" distL="114300" distR="114300" simplePos="0" relativeHeight="251658240" behindDoc="0" locked="0" layoutInCell="1" allowOverlap="1" wp14:anchorId="49A20DAB" wp14:editId="68F32B04">
          <wp:simplePos x="0" y="0"/>
          <wp:positionH relativeFrom="column">
            <wp:posOffset>265189</wp:posOffset>
          </wp:positionH>
          <wp:positionV relativeFrom="paragraph">
            <wp:posOffset>407670</wp:posOffset>
          </wp:positionV>
          <wp:extent cx="1614286" cy="583289"/>
          <wp:effectExtent l="0" t="0" r="5080" b="7620"/>
          <wp:wrapNone/>
          <wp:docPr id="999029" name="Grafik 9990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99029" name="Logo_white.pn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14286" cy="58328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DA4130"/>
    <w:multiLevelType w:val="hybridMultilevel"/>
    <w:tmpl w:val="9BB85AA8"/>
    <w:lvl w:ilvl="0" w:tplc="8416CC7E">
      <w:start w:val="1"/>
      <w:numFmt w:val="bullet"/>
      <w:pStyle w:val="Bullets"/>
      <w:lvlText w:val=""/>
      <w:lvlJc w:val="left"/>
      <w:pPr>
        <w:ind w:left="360" w:hanging="360"/>
      </w:pPr>
      <w:rPr>
        <w:rFonts w:ascii="Wingdings" w:hAnsi="Wingdings" w:hint="default"/>
        <w:b w:val="0"/>
        <w:i w:val="0"/>
        <w:caps w:val="0"/>
        <w:strike w:val="0"/>
        <w:dstrike w:val="0"/>
        <w:vanish w:val="0"/>
        <w:color w:val="F39500"/>
        <w:sz w:val="20"/>
        <w:vertAlign w:val="baseline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E165B78"/>
    <w:multiLevelType w:val="hybridMultilevel"/>
    <w:tmpl w:val="AC20EDA0"/>
    <w:lvl w:ilvl="0" w:tplc="E5BA9A92">
      <w:start w:val="1"/>
      <w:numFmt w:val="bullet"/>
      <w:lvlText w:val=""/>
      <w:lvlJc w:val="left"/>
      <w:pPr>
        <w:tabs>
          <w:tab w:val="num" w:pos="-76"/>
        </w:tabs>
        <w:ind w:left="360" w:hanging="360"/>
      </w:pPr>
      <w:rPr>
        <w:rFonts w:ascii="Wingdings" w:hAnsi="Wingdings" w:cs="Wingdings" w:hint="default"/>
        <w:bCs w:val="0"/>
        <w:iCs w:val="0"/>
        <w:color w:val="004A96" w:themeColor="accent1"/>
        <w:szCs w:val="20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3D23F30"/>
    <w:multiLevelType w:val="hybridMultilevel"/>
    <w:tmpl w:val="C35879C4"/>
    <w:lvl w:ilvl="0" w:tplc="039AA9A8">
      <w:start w:val="1"/>
      <w:numFmt w:val="bullet"/>
      <w:lvlText w:val=""/>
      <w:lvlJc w:val="left"/>
      <w:pPr>
        <w:tabs>
          <w:tab w:val="num" w:pos="-76"/>
        </w:tabs>
        <w:ind w:left="360" w:hanging="360"/>
      </w:pPr>
      <w:rPr>
        <w:rFonts w:ascii="Wingdings" w:hAnsi="Wingdings" w:cs="Wingdings" w:hint="default"/>
        <w:bCs w:val="0"/>
        <w:iCs w:val="0"/>
        <w:color w:val="F39500"/>
        <w:szCs w:val="20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FB50B60"/>
    <w:multiLevelType w:val="hybridMultilevel"/>
    <w:tmpl w:val="0AF6D77A"/>
    <w:lvl w:ilvl="0" w:tplc="91BEC720">
      <w:start w:val="1"/>
      <w:numFmt w:val="bullet"/>
      <w:lvlText w:val=""/>
      <w:lvlJc w:val="left"/>
      <w:pPr>
        <w:tabs>
          <w:tab w:val="num" w:pos="-76"/>
        </w:tabs>
        <w:ind w:left="360" w:hanging="360"/>
      </w:pPr>
      <w:rPr>
        <w:rFonts w:ascii="Wingdings" w:hAnsi="Wingdings" w:cs="Wingdings" w:hint="default"/>
        <w:bCs w:val="0"/>
        <w:iCs w:val="0"/>
        <w:color w:val="C50022"/>
        <w:szCs w:val="20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645815739">
    <w:abstractNumId w:val="0"/>
  </w:num>
  <w:num w:numId="2" w16cid:durableId="156071237">
    <w:abstractNumId w:val="2"/>
  </w:num>
  <w:num w:numId="3" w16cid:durableId="574507561">
    <w:abstractNumId w:val="3"/>
  </w:num>
  <w:num w:numId="4" w16cid:durableId="636185981">
    <w:abstractNumId w:val="1"/>
  </w:num>
  <w:num w:numId="5" w16cid:durableId="966855961">
    <w:abstractNumId w:val="0"/>
  </w:num>
  <w:num w:numId="6" w16cid:durableId="2056657805">
    <w:abstractNumId w:val="0"/>
  </w:num>
  <w:num w:numId="7" w16cid:durableId="15395092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0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261E"/>
    <w:rsid w:val="00003A73"/>
    <w:rsid w:val="00010C2F"/>
    <w:rsid w:val="00016592"/>
    <w:rsid w:val="00020B5D"/>
    <w:rsid w:val="00025825"/>
    <w:rsid w:val="0004207A"/>
    <w:rsid w:val="0004243A"/>
    <w:rsid w:val="000500AA"/>
    <w:rsid w:val="000551AE"/>
    <w:rsid w:val="00060907"/>
    <w:rsid w:val="00074600"/>
    <w:rsid w:val="000757EA"/>
    <w:rsid w:val="00080EC4"/>
    <w:rsid w:val="00087700"/>
    <w:rsid w:val="00087D26"/>
    <w:rsid w:val="00092539"/>
    <w:rsid w:val="000A108B"/>
    <w:rsid w:val="000B655C"/>
    <w:rsid w:val="000B6C4D"/>
    <w:rsid w:val="000C2E55"/>
    <w:rsid w:val="000C3716"/>
    <w:rsid w:val="000D087D"/>
    <w:rsid w:val="000D3F91"/>
    <w:rsid w:val="000D4605"/>
    <w:rsid w:val="000D4720"/>
    <w:rsid w:val="000E4EA7"/>
    <w:rsid w:val="000E73A3"/>
    <w:rsid w:val="000F189C"/>
    <w:rsid w:val="00104617"/>
    <w:rsid w:val="001109E3"/>
    <w:rsid w:val="001150AA"/>
    <w:rsid w:val="0012261E"/>
    <w:rsid w:val="0012734D"/>
    <w:rsid w:val="00127EEB"/>
    <w:rsid w:val="001309E2"/>
    <w:rsid w:val="0013151E"/>
    <w:rsid w:val="0013403A"/>
    <w:rsid w:val="001374C2"/>
    <w:rsid w:val="0014484C"/>
    <w:rsid w:val="00146B89"/>
    <w:rsid w:val="00147469"/>
    <w:rsid w:val="00153ECB"/>
    <w:rsid w:val="00160B7B"/>
    <w:rsid w:val="001664B3"/>
    <w:rsid w:val="0018115E"/>
    <w:rsid w:val="00186F36"/>
    <w:rsid w:val="00197019"/>
    <w:rsid w:val="001978B2"/>
    <w:rsid w:val="001A6627"/>
    <w:rsid w:val="001B1C49"/>
    <w:rsid w:val="001B2E6C"/>
    <w:rsid w:val="001B3F17"/>
    <w:rsid w:val="001D1BDF"/>
    <w:rsid w:val="001D5A07"/>
    <w:rsid w:val="001E7E2C"/>
    <w:rsid w:val="001F4592"/>
    <w:rsid w:val="001F50AF"/>
    <w:rsid w:val="001F69B2"/>
    <w:rsid w:val="001F6B67"/>
    <w:rsid w:val="00204297"/>
    <w:rsid w:val="00211A18"/>
    <w:rsid w:val="00220FF9"/>
    <w:rsid w:val="00223A5F"/>
    <w:rsid w:val="0022699A"/>
    <w:rsid w:val="00230F8C"/>
    <w:rsid w:val="0024026D"/>
    <w:rsid w:val="002425CD"/>
    <w:rsid w:val="00243927"/>
    <w:rsid w:val="002500E4"/>
    <w:rsid w:val="00250F9A"/>
    <w:rsid w:val="00251837"/>
    <w:rsid w:val="00270230"/>
    <w:rsid w:val="00270607"/>
    <w:rsid w:val="00270F3D"/>
    <w:rsid w:val="00272F57"/>
    <w:rsid w:val="002748DA"/>
    <w:rsid w:val="00282620"/>
    <w:rsid w:val="00284296"/>
    <w:rsid w:val="00284E4D"/>
    <w:rsid w:val="002864D9"/>
    <w:rsid w:val="002929E8"/>
    <w:rsid w:val="002931B3"/>
    <w:rsid w:val="00293550"/>
    <w:rsid w:val="002A0C04"/>
    <w:rsid w:val="002A1254"/>
    <w:rsid w:val="002A5B1E"/>
    <w:rsid w:val="002B32D4"/>
    <w:rsid w:val="002C4778"/>
    <w:rsid w:val="002C570F"/>
    <w:rsid w:val="002C6511"/>
    <w:rsid w:val="002D5D44"/>
    <w:rsid w:val="0031019B"/>
    <w:rsid w:val="003168F0"/>
    <w:rsid w:val="00321731"/>
    <w:rsid w:val="00331707"/>
    <w:rsid w:val="00331A40"/>
    <w:rsid w:val="003355ED"/>
    <w:rsid w:val="003400D8"/>
    <w:rsid w:val="003419CB"/>
    <w:rsid w:val="0034253B"/>
    <w:rsid w:val="0034482E"/>
    <w:rsid w:val="00361969"/>
    <w:rsid w:val="00361A37"/>
    <w:rsid w:val="00364ADF"/>
    <w:rsid w:val="00364F9D"/>
    <w:rsid w:val="00374769"/>
    <w:rsid w:val="003810DD"/>
    <w:rsid w:val="0038764C"/>
    <w:rsid w:val="00387B09"/>
    <w:rsid w:val="0039394B"/>
    <w:rsid w:val="003A7684"/>
    <w:rsid w:val="003B2E66"/>
    <w:rsid w:val="003B7AD1"/>
    <w:rsid w:val="003C3EFC"/>
    <w:rsid w:val="003E5C29"/>
    <w:rsid w:val="003F20FA"/>
    <w:rsid w:val="003F77EA"/>
    <w:rsid w:val="00402A27"/>
    <w:rsid w:val="0040536D"/>
    <w:rsid w:val="00413CAD"/>
    <w:rsid w:val="00420862"/>
    <w:rsid w:val="0042444A"/>
    <w:rsid w:val="00432C5B"/>
    <w:rsid w:val="0043474B"/>
    <w:rsid w:val="00436BA3"/>
    <w:rsid w:val="0044522F"/>
    <w:rsid w:val="00462479"/>
    <w:rsid w:val="00472D5E"/>
    <w:rsid w:val="00474210"/>
    <w:rsid w:val="004807DC"/>
    <w:rsid w:val="00480B3B"/>
    <w:rsid w:val="004830DA"/>
    <w:rsid w:val="0048562C"/>
    <w:rsid w:val="00486064"/>
    <w:rsid w:val="0049329D"/>
    <w:rsid w:val="0049384C"/>
    <w:rsid w:val="00493D3F"/>
    <w:rsid w:val="004B2D8B"/>
    <w:rsid w:val="004C023C"/>
    <w:rsid w:val="004C535C"/>
    <w:rsid w:val="004C5BDF"/>
    <w:rsid w:val="004D3A16"/>
    <w:rsid w:val="004D7016"/>
    <w:rsid w:val="004D77C9"/>
    <w:rsid w:val="004E5EB9"/>
    <w:rsid w:val="004E6634"/>
    <w:rsid w:val="004F25C0"/>
    <w:rsid w:val="0050272A"/>
    <w:rsid w:val="00503B83"/>
    <w:rsid w:val="00513357"/>
    <w:rsid w:val="0053309C"/>
    <w:rsid w:val="0055311E"/>
    <w:rsid w:val="0055542E"/>
    <w:rsid w:val="0055635F"/>
    <w:rsid w:val="005564C9"/>
    <w:rsid w:val="00561D0F"/>
    <w:rsid w:val="00574477"/>
    <w:rsid w:val="005770B6"/>
    <w:rsid w:val="00591934"/>
    <w:rsid w:val="00595455"/>
    <w:rsid w:val="005A3354"/>
    <w:rsid w:val="005C0A27"/>
    <w:rsid w:val="005C0EC5"/>
    <w:rsid w:val="005C285A"/>
    <w:rsid w:val="005C4C73"/>
    <w:rsid w:val="005C5334"/>
    <w:rsid w:val="005D0C05"/>
    <w:rsid w:val="005D1B3C"/>
    <w:rsid w:val="005D2755"/>
    <w:rsid w:val="005E3E75"/>
    <w:rsid w:val="006048CF"/>
    <w:rsid w:val="00606530"/>
    <w:rsid w:val="00613CE9"/>
    <w:rsid w:val="006215C0"/>
    <w:rsid w:val="00625780"/>
    <w:rsid w:val="006260E0"/>
    <w:rsid w:val="006357A2"/>
    <w:rsid w:val="0064505F"/>
    <w:rsid w:val="006535EE"/>
    <w:rsid w:val="00662D12"/>
    <w:rsid w:val="00670116"/>
    <w:rsid w:val="006762EC"/>
    <w:rsid w:val="00682800"/>
    <w:rsid w:val="0069243F"/>
    <w:rsid w:val="00694F24"/>
    <w:rsid w:val="006A0DC9"/>
    <w:rsid w:val="006A541E"/>
    <w:rsid w:val="006A6F6F"/>
    <w:rsid w:val="006A7D8F"/>
    <w:rsid w:val="006B7E6F"/>
    <w:rsid w:val="006C588B"/>
    <w:rsid w:val="006C7EFE"/>
    <w:rsid w:val="006D275B"/>
    <w:rsid w:val="006E0BF7"/>
    <w:rsid w:val="006E60F7"/>
    <w:rsid w:val="006F312C"/>
    <w:rsid w:val="006F4993"/>
    <w:rsid w:val="006F6F6B"/>
    <w:rsid w:val="0070597A"/>
    <w:rsid w:val="00711A5F"/>
    <w:rsid w:val="00716287"/>
    <w:rsid w:val="00716BA6"/>
    <w:rsid w:val="00721121"/>
    <w:rsid w:val="007211BC"/>
    <w:rsid w:val="0072449E"/>
    <w:rsid w:val="00733BF5"/>
    <w:rsid w:val="00735CBF"/>
    <w:rsid w:val="00740D42"/>
    <w:rsid w:val="007466FE"/>
    <w:rsid w:val="007516F3"/>
    <w:rsid w:val="007540F6"/>
    <w:rsid w:val="00767480"/>
    <w:rsid w:val="00771CF4"/>
    <w:rsid w:val="00785F24"/>
    <w:rsid w:val="00787FCA"/>
    <w:rsid w:val="007900E9"/>
    <w:rsid w:val="00796BD2"/>
    <w:rsid w:val="007A1F24"/>
    <w:rsid w:val="007A247C"/>
    <w:rsid w:val="007A4100"/>
    <w:rsid w:val="007A62CD"/>
    <w:rsid w:val="007B25E4"/>
    <w:rsid w:val="007B7AD1"/>
    <w:rsid w:val="007C1340"/>
    <w:rsid w:val="007C65F3"/>
    <w:rsid w:val="007D010F"/>
    <w:rsid w:val="007D3F3A"/>
    <w:rsid w:val="007D6F1B"/>
    <w:rsid w:val="007E1754"/>
    <w:rsid w:val="007E38A6"/>
    <w:rsid w:val="007F2341"/>
    <w:rsid w:val="007F4CD8"/>
    <w:rsid w:val="00800182"/>
    <w:rsid w:val="008077AF"/>
    <w:rsid w:val="00816858"/>
    <w:rsid w:val="00820548"/>
    <w:rsid w:val="00830E1E"/>
    <w:rsid w:val="008363E8"/>
    <w:rsid w:val="00844AB2"/>
    <w:rsid w:val="00862E66"/>
    <w:rsid w:val="008630D7"/>
    <w:rsid w:val="00870A20"/>
    <w:rsid w:val="008724DF"/>
    <w:rsid w:val="00882CF5"/>
    <w:rsid w:val="008854A4"/>
    <w:rsid w:val="008A5772"/>
    <w:rsid w:val="008A648B"/>
    <w:rsid w:val="008C4B9A"/>
    <w:rsid w:val="008C72E2"/>
    <w:rsid w:val="008D1257"/>
    <w:rsid w:val="008D1948"/>
    <w:rsid w:val="008D4405"/>
    <w:rsid w:val="008D6FF0"/>
    <w:rsid w:val="008E0EB2"/>
    <w:rsid w:val="008E1D7E"/>
    <w:rsid w:val="008F0CB7"/>
    <w:rsid w:val="008F42A7"/>
    <w:rsid w:val="009043B0"/>
    <w:rsid w:val="009067B9"/>
    <w:rsid w:val="00910642"/>
    <w:rsid w:val="0092062D"/>
    <w:rsid w:val="0093092A"/>
    <w:rsid w:val="00930A93"/>
    <w:rsid w:val="00937C87"/>
    <w:rsid w:val="00941169"/>
    <w:rsid w:val="00942C82"/>
    <w:rsid w:val="0094429D"/>
    <w:rsid w:val="00944F10"/>
    <w:rsid w:val="00971848"/>
    <w:rsid w:val="00975294"/>
    <w:rsid w:val="00980E5F"/>
    <w:rsid w:val="0098661E"/>
    <w:rsid w:val="00986BE9"/>
    <w:rsid w:val="00991BBE"/>
    <w:rsid w:val="009941B2"/>
    <w:rsid w:val="0099638E"/>
    <w:rsid w:val="009A0392"/>
    <w:rsid w:val="009B14EB"/>
    <w:rsid w:val="009B3981"/>
    <w:rsid w:val="009C59AC"/>
    <w:rsid w:val="009C7945"/>
    <w:rsid w:val="009E6699"/>
    <w:rsid w:val="009E6A8F"/>
    <w:rsid w:val="009F1A74"/>
    <w:rsid w:val="00A15998"/>
    <w:rsid w:val="00A15B14"/>
    <w:rsid w:val="00A23B64"/>
    <w:rsid w:val="00A23CE3"/>
    <w:rsid w:val="00A3474C"/>
    <w:rsid w:val="00A443E6"/>
    <w:rsid w:val="00A55AC6"/>
    <w:rsid w:val="00A6238F"/>
    <w:rsid w:val="00A660EE"/>
    <w:rsid w:val="00A67477"/>
    <w:rsid w:val="00A75C54"/>
    <w:rsid w:val="00A82094"/>
    <w:rsid w:val="00A8423F"/>
    <w:rsid w:val="00A84B6E"/>
    <w:rsid w:val="00AA1D1B"/>
    <w:rsid w:val="00AA4270"/>
    <w:rsid w:val="00AB2A05"/>
    <w:rsid w:val="00AB6659"/>
    <w:rsid w:val="00AC2291"/>
    <w:rsid w:val="00AC3EEF"/>
    <w:rsid w:val="00AC4161"/>
    <w:rsid w:val="00AD04CA"/>
    <w:rsid w:val="00AD0C46"/>
    <w:rsid w:val="00AD1E36"/>
    <w:rsid w:val="00AE0F3A"/>
    <w:rsid w:val="00AE3532"/>
    <w:rsid w:val="00AE5E40"/>
    <w:rsid w:val="00AF0190"/>
    <w:rsid w:val="00B12732"/>
    <w:rsid w:val="00B1660E"/>
    <w:rsid w:val="00B20165"/>
    <w:rsid w:val="00B21FF4"/>
    <w:rsid w:val="00B27552"/>
    <w:rsid w:val="00B35193"/>
    <w:rsid w:val="00B35E93"/>
    <w:rsid w:val="00B36EB6"/>
    <w:rsid w:val="00B41D70"/>
    <w:rsid w:val="00B5473C"/>
    <w:rsid w:val="00B64EEA"/>
    <w:rsid w:val="00B72254"/>
    <w:rsid w:val="00B73F1A"/>
    <w:rsid w:val="00B74484"/>
    <w:rsid w:val="00B7592E"/>
    <w:rsid w:val="00B75E06"/>
    <w:rsid w:val="00B874A3"/>
    <w:rsid w:val="00B9543E"/>
    <w:rsid w:val="00B96BDE"/>
    <w:rsid w:val="00BA4069"/>
    <w:rsid w:val="00BA518B"/>
    <w:rsid w:val="00BC313A"/>
    <w:rsid w:val="00BD2660"/>
    <w:rsid w:val="00BD7D22"/>
    <w:rsid w:val="00BD7FA2"/>
    <w:rsid w:val="00BE0683"/>
    <w:rsid w:val="00BE2866"/>
    <w:rsid w:val="00BE3339"/>
    <w:rsid w:val="00BF4239"/>
    <w:rsid w:val="00BF5845"/>
    <w:rsid w:val="00C04D22"/>
    <w:rsid w:val="00C052B8"/>
    <w:rsid w:val="00C14E52"/>
    <w:rsid w:val="00C17CE6"/>
    <w:rsid w:val="00C244AB"/>
    <w:rsid w:val="00C344DB"/>
    <w:rsid w:val="00C35050"/>
    <w:rsid w:val="00C373A4"/>
    <w:rsid w:val="00C42BB0"/>
    <w:rsid w:val="00C440AC"/>
    <w:rsid w:val="00C4448F"/>
    <w:rsid w:val="00C45F20"/>
    <w:rsid w:val="00C515AC"/>
    <w:rsid w:val="00C56C78"/>
    <w:rsid w:val="00C63419"/>
    <w:rsid w:val="00C75251"/>
    <w:rsid w:val="00C760DE"/>
    <w:rsid w:val="00C80CCA"/>
    <w:rsid w:val="00C93CAC"/>
    <w:rsid w:val="00CB1369"/>
    <w:rsid w:val="00CB53D9"/>
    <w:rsid w:val="00CB794E"/>
    <w:rsid w:val="00CD1CC1"/>
    <w:rsid w:val="00CF7AAE"/>
    <w:rsid w:val="00D07988"/>
    <w:rsid w:val="00D16848"/>
    <w:rsid w:val="00D219A9"/>
    <w:rsid w:val="00D2383E"/>
    <w:rsid w:val="00D264FE"/>
    <w:rsid w:val="00D33E00"/>
    <w:rsid w:val="00D36175"/>
    <w:rsid w:val="00D407A1"/>
    <w:rsid w:val="00D41A69"/>
    <w:rsid w:val="00D42874"/>
    <w:rsid w:val="00D436C1"/>
    <w:rsid w:val="00D866E3"/>
    <w:rsid w:val="00D87719"/>
    <w:rsid w:val="00D94E58"/>
    <w:rsid w:val="00D97851"/>
    <w:rsid w:val="00DA261A"/>
    <w:rsid w:val="00DB30A5"/>
    <w:rsid w:val="00DC038D"/>
    <w:rsid w:val="00DD0E21"/>
    <w:rsid w:val="00DD1618"/>
    <w:rsid w:val="00DD2D8F"/>
    <w:rsid w:val="00DE3506"/>
    <w:rsid w:val="00DE4709"/>
    <w:rsid w:val="00DF1EA1"/>
    <w:rsid w:val="00DF2245"/>
    <w:rsid w:val="00DF2661"/>
    <w:rsid w:val="00DF4DF4"/>
    <w:rsid w:val="00E02421"/>
    <w:rsid w:val="00E06C36"/>
    <w:rsid w:val="00E201FD"/>
    <w:rsid w:val="00E26DDC"/>
    <w:rsid w:val="00E35D1B"/>
    <w:rsid w:val="00E4648D"/>
    <w:rsid w:val="00E55EB9"/>
    <w:rsid w:val="00E67462"/>
    <w:rsid w:val="00E73B4C"/>
    <w:rsid w:val="00E74608"/>
    <w:rsid w:val="00E93158"/>
    <w:rsid w:val="00E9407E"/>
    <w:rsid w:val="00EB227D"/>
    <w:rsid w:val="00EC1D2D"/>
    <w:rsid w:val="00EC5E87"/>
    <w:rsid w:val="00ED0BA3"/>
    <w:rsid w:val="00ED1EC3"/>
    <w:rsid w:val="00ED2A67"/>
    <w:rsid w:val="00ED42BD"/>
    <w:rsid w:val="00EE2829"/>
    <w:rsid w:val="00EE2B0D"/>
    <w:rsid w:val="00EE659D"/>
    <w:rsid w:val="00EF1637"/>
    <w:rsid w:val="00EF1D91"/>
    <w:rsid w:val="00EF5017"/>
    <w:rsid w:val="00EF517F"/>
    <w:rsid w:val="00EF7D02"/>
    <w:rsid w:val="00F05EF8"/>
    <w:rsid w:val="00F144DB"/>
    <w:rsid w:val="00F30F9C"/>
    <w:rsid w:val="00F31F67"/>
    <w:rsid w:val="00F3221A"/>
    <w:rsid w:val="00F45828"/>
    <w:rsid w:val="00F47A34"/>
    <w:rsid w:val="00F5119E"/>
    <w:rsid w:val="00F51CBB"/>
    <w:rsid w:val="00F52DE8"/>
    <w:rsid w:val="00F536DC"/>
    <w:rsid w:val="00F60A73"/>
    <w:rsid w:val="00F62E65"/>
    <w:rsid w:val="00F7176C"/>
    <w:rsid w:val="00F739BB"/>
    <w:rsid w:val="00F83236"/>
    <w:rsid w:val="00F91845"/>
    <w:rsid w:val="00F9773F"/>
    <w:rsid w:val="00FA0FB2"/>
    <w:rsid w:val="00FA149E"/>
    <w:rsid w:val="00FB09B8"/>
    <w:rsid w:val="00FB27A9"/>
    <w:rsid w:val="00FC3486"/>
    <w:rsid w:val="00FC6D90"/>
    <w:rsid w:val="00FC77D7"/>
    <w:rsid w:val="00FC7D30"/>
    <w:rsid w:val="00FD60FE"/>
    <w:rsid w:val="00FE46A9"/>
    <w:rsid w:val="00FE4D43"/>
    <w:rsid w:val="00FF56B6"/>
    <w:rsid w:val="0E15194B"/>
    <w:rsid w:val="34428A40"/>
    <w:rsid w:val="7E909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88B692"/>
  <w15:docId w15:val="{4E717AC4-11D4-41FD-A4E3-D3669D496D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D0BA3"/>
  </w:style>
  <w:style w:type="paragraph" w:styleId="Ttulo1">
    <w:name w:val="heading 1"/>
    <w:basedOn w:val="Normal"/>
    <w:next w:val="Normal"/>
    <w:link w:val="Ttulo1Char"/>
    <w:uiPriority w:val="9"/>
    <w:qFormat/>
    <w:rsid w:val="000B6C4D"/>
    <w:pPr>
      <w:spacing w:after="240"/>
      <w:outlineLvl w:val="0"/>
    </w:pPr>
    <w:rPr>
      <w:b/>
      <w:color w:val="000000" w:themeColor="text1"/>
      <w:sz w:val="24"/>
    </w:rPr>
  </w:style>
  <w:style w:type="paragraph" w:styleId="Ttulo2">
    <w:name w:val="heading 2"/>
    <w:basedOn w:val="Ttulo1"/>
    <w:next w:val="Normal"/>
    <w:link w:val="Ttulo2Char"/>
    <w:uiPriority w:val="9"/>
    <w:qFormat/>
    <w:rsid w:val="000B6C4D"/>
    <w:pPr>
      <w:spacing w:after="120"/>
      <w:outlineLvl w:val="1"/>
    </w:pPr>
    <w:rPr>
      <w:sz w:val="20"/>
    </w:rPr>
  </w:style>
  <w:style w:type="paragraph" w:styleId="Ttulo3">
    <w:name w:val="heading 3"/>
    <w:basedOn w:val="Ttulo2"/>
    <w:next w:val="Normal"/>
    <w:link w:val="Ttulo3Char"/>
    <w:uiPriority w:val="9"/>
    <w:qFormat/>
    <w:rsid w:val="000B6C4D"/>
    <w:pPr>
      <w:outlineLvl w:val="2"/>
    </w:pPr>
    <w:rPr>
      <w:b w:val="0"/>
    </w:rPr>
  </w:style>
  <w:style w:type="paragraph" w:styleId="Ttulo4">
    <w:name w:val="heading 4"/>
    <w:basedOn w:val="Ttulo3"/>
    <w:next w:val="Normal"/>
    <w:link w:val="Ttulo4Char"/>
    <w:uiPriority w:val="9"/>
    <w:qFormat/>
    <w:rsid w:val="000B6C4D"/>
    <w:pPr>
      <w:outlineLvl w:val="3"/>
    </w:pPr>
    <w:rPr>
      <w:bCs/>
      <w:i/>
      <w:color w:val="auto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4Char">
    <w:name w:val="Título 4 Char"/>
    <w:basedOn w:val="Fontepargpadro"/>
    <w:link w:val="Ttulo4"/>
    <w:uiPriority w:val="9"/>
    <w:rsid w:val="000B6C4D"/>
    <w:rPr>
      <w:bCs/>
      <w:i/>
    </w:rPr>
  </w:style>
  <w:style w:type="character" w:customStyle="1" w:styleId="Ttulo3Char">
    <w:name w:val="Título 3 Char"/>
    <w:basedOn w:val="Fontepargpadro"/>
    <w:link w:val="Ttulo3"/>
    <w:uiPriority w:val="9"/>
    <w:rsid w:val="000B6C4D"/>
    <w:rPr>
      <w:color w:val="000000" w:themeColor="text1"/>
    </w:rPr>
  </w:style>
  <w:style w:type="character" w:customStyle="1" w:styleId="Ttulo1Char">
    <w:name w:val="Título 1 Char"/>
    <w:basedOn w:val="Fontepargpadro"/>
    <w:link w:val="Ttulo1"/>
    <w:uiPriority w:val="9"/>
    <w:rsid w:val="000B6C4D"/>
    <w:rPr>
      <w:b/>
      <w:color w:val="000000" w:themeColor="text1"/>
      <w:sz w:val="24"/>
    </w:rPr>
  </w:style>
  <w:style w:type="character" w:customStyle="1" w:styleId="Ttulo2Char">
    <w:name w:val="Título 2 Char"/>
    <w:basedOn w:val="Fontepargpadro"/>
    <w:link w:val="Ttulo2"/>
    <w:uiPriority w:val="9"/>
    <w:rsid w:val="000B6C4D"/>
    <w:rPr>
      <w:b/>
      <w:color w:val="000000" w:themeColor="text1"/>
    </w:rPr>
  </w:style>
  <w:style w:type="paragraph" w:styleId="Cabealho">
    <w:name w:val="header"/>
    <w:basedOn w:val="Normal"/>
    <w:link w:val="CabealhoChar"/>
    <w:uiPriority w:val="99"/>
    <w:unhideWhenUsed/>
    <w:rsid w:val="00B35193"/>
    <w:pPr>
      <w:tabs>
        <w:tab w:val="right" w:pos="10632"/>
      </w:tabs>
      <w:spacing w:line="280" w:lineRule="exact"/>
      <w:ind w:right="38"/>
    </w:pPr>
    <w:rPr>
      <w:rFonts w:eastAsia="Calibri" w:cs="Times New Roman"/>
    </w:rPr>
  </w:style>
  <w:style w:type="character" w:customStyle="1" w:styleId="CabealhoChar">
    <w:name w:val="Cabeçalho Char"/>
    <w:basedOn w:val="Fontepargpadro"/>
    <w:link w:val="Cabealho"/>
    <w:uiPriority w:val="99"/>
    <w:rsid w:val="00B35193"/>
    <w:rPr>
      <w:rFonts w:eastAsia="Calibri" w:cs="Times New Roman"/>
    </w:rPr>
  </w:style>
  <w:style w:type="paragraph" w:styleId="Rodap">
    <w:name w:val="footer"/>
    <w:basedOn w:val="Normal"/>
    <w:link w:val="RodapChar"/>
    <w:uiPriority w:val="99"/>
    <w:unhideWhenUsed/>
    <w:rsid w:val="00B35193"/>
    <w:pPr>
      <w:tabs>
        <w:tab w:val="center" w:pos="4536"/>
        <w:tab w:val="right" w:pos="9072"/>
      </w:tabs>
      <w:ind w:right="284"/>
    </w:pPr>
    <w:rPr>
      <w:rFonts w:eastAsia="Calibri" w:cs="Times New Roman"/>
      <w:szCs w:val="22"/>
    </w:rPr>
  </w:style>
  <w:style w:type="character" w:customStyle="1" w:styleId="RodapChar">
    <w:name w:val="Rodapé Char"/>
    <w:basedOn w:val="Fontepargpadro"/>
    <w:link w:val="Rodap"/>
    <w:uiPriority w:val="99"/>
    <w:rsid w:val="00B35193"/>
    <w:rPr>
      <w:rFonts w:eastAsia="Calibri" w:cs="Times New Roman"/>
      <w:szCs w:val="22"/>
    </w:rPr>
  </w:style>
  <w:style w:type="character" w:styleId="Hyperlink">
    <w:name w:val="Hyperlink"/>
    <w:aliases w:val="Style 7"/>
    <w:uiPriority w:val="99"/>
    <w:unhideWhenUsed/>
    <w:rsid w:val="002A1254"/>
    <w:rPr>
      <w:color w:val="004A96"/>
      <w:u w:val="single"/>
    </w:rPr>
  </w:style>
  <w:style w:type="paragraph" w:customStyle="1" w:styleId="Titel1">
    <w:name w:val="Titel1"/>
    <w:basedOn w:val="Normal"/>
    <w:rsid w:val="00B35193"/>
    <w:pPr>
      <w:spacing w:before="1740" w:line="280" w:lineRule="exact"/>
      <w:ind w:right="3124"/>
    </w:pPr>
    <w:rPr>
      <w:rFonts w:eastAsia="Calibri" w:cs="Times New Roman"/>
      <w:sz w:val="72"/>
      <w:szCs w:val="72"/>
    </w:rPr>
  </w:style>
  <w:style w:type="paragraph" w:customStyle="1" w:styleId="Dachzeile">
    <w:name w:val="Dachzeile"/>
    <w:basedOn w:val="Ttulo1"/>
    <w:rsid w:val="00B35193"/>
    <w:pPr>
      <w:spacing w:after="0" w:line="360" w:lineRule="auto"/>
      <w:ind w:right="3124"/>
    </w:pPr>
    <w:rPr>
      <w:rFonts w:eastAsia="Calibri" w:cs="Times New Roman"/>
      <w:color w:val="auto"/>
      <w:szCs w:val="24"/>
      <w:u w:val="single"/>
    </w:rPr>
  </w:style>
  <w:style w:type="paragraph" w:customStyle="1" w:styleId="Bullets">
    <w:name w:val="Bullets"/>
    <w:basedOn w:val="FormatStandard"/>
    <w:rsid w:val="00364ADF"/>
    <w:pPr>
      <w:numPr>
        <w:numId w:val="1"/>
      </w:numPr>
    </w:pPr>
    <w:rPr>
      <w:b/>
    </w:rPr>
  </w:style>
  <w:style w:type="paragraph" w:customStyle="1" w:styleId="Sender">
    <w:name w:val="Sender"/>
    <w:basedOn w:val="Normal"/>
    <w:rsid w:val="00B35193"/>
    <w:pPr>
      <w:framePr w:hSpace="141" w:wrap="around" w:vAnchor="text" w:hAnchor="text" w:x="7492" w:y="1"/>
      <w:tabs>
        <w:tab w:val="left" w:pos="983"/>
      </w:tabs>
      <w:spacing w:line="240" w:lineRule="exact"/>
      <w:ind w:left="180" w:right="-108"/>
      <w:suppressOverlap/>
    </w:pPr>
    <w:rPr>
      <w:rFonts w:eastAsia="Calibri" w:cs="Times New Roman"/>
      <w:sz w:val="18"/>
      <w:szCs w:val="18"/>
    </w:rPr>
  </w:style>
  <w:style w:type="paragraph" w:customStyle="1" w:styleId="Abstandzumtitle">
    <w:name w:val="Abstand zum title"/>
    <w:basedOn w:val="Normal"/>
    <w:rsid w:val="00B35193"/>
    <w:pPr>
      <w:spacing w:before="560" w:line="280" w:lineRule="exact"/>
      <w:ind w:right="284"/>
    </w:pPr>
    <w:rPr>
      <w:rFonts w:eastAsia="Calibri" w:cs="Times New Roman"/>
      <w:szCs w:val="22"/>
    </w:rPr>
  </w:style>
  <w:style w:type="paragraph" w:customStyle="1" w:styleId="Untertitel1">
    <w:name w:val="Untertitel1"/>
    <w:basedOn w:val="Ttulo2"/>
    <w:rsid w:val="00B35193"/>
    <w:pPr>
      <w:spacing w:after="360" w:line="340" w:lineRule="exact"/>
      <w:ind w:right="3124"/>
    </w:pPr>
    <w:rPr>
      <w:rFonts w:eastAsia="Calibri" w:cs="Times New Roman"/>
      <w:color w:val="auto"/>
      <w:sz w:val="28"/>
      <w:szCs w:val="28"/>
    </w:rPr>
  </w:style>
  <w:style w:type="paragraph" w:customStyle="1" w:styleId="Zwischenberschrift">
    <w:name w:val="Zwischenüberschrift"/>
    <w:basedOn w:val="Ttulo3"/>
    <w:rsid w:val="00B35193"/>
    <w:pPr>
      <w:spacing w:after="200" w:line="360" w:lineRule="auto"/>
      <w:ind w:right="3124"/>
    </w:pPr>
    <w:rPr>
      <w:rFonts w:eastAsia="Calibri" w:cs="Times New Roman"/>
      <w:b/>
      <w:color w:val="auto"/>
      <w:sz w:val="24"/>
      <w:szCs w:val="24"/>
    </w:rPr>
  </w:style>
  <w:style w:type="paragraph" w:customStyle="1" w:styleId="FormatStandard">
    <w:name w:val="Format Standard"/>
    <w:basedOn w:val="Normal"/>
    <w:rsid w:val="00B35193"/>
    <w:pPr>
      <w:spacing w:after="200" w:line="360" w:lineRule="auto"/>
      <w:ind w:right="3124"/>
    </w:pPr>
    <w:rPr>
      <w:rFonts w:eastAsia="Calibri" w:cs="Times New Roman"/>
      <w:sz w:val="24"/>
      <w:szCs w:val="24"/>
    </w:rPr>
  </w:style>
  <w:style w:type="paragraph" w:customStyle="1" w:styleId="Boilerplateberschrift">
    <w:name w:val="Boilerplate Überschrift"/>
    <w:basedOn w:val="Normal"/>
    <w:rsid w:val="00B35193"/>
    <w:pPr>
      <w:spacing w:after="200" w:line="360" w:lineRule="auto"/>
      <w:ind w:right="3124"/>
    </w:pPr>
    <w:rPr>
      <w:rFonts w:eastAsia="Calibri" w:cs="Times New Roman"/>
      <w:b/>
    </w:rPr>
  </w:style>
  <w:style w:type="paragraph" w:customStyle="1" w:styleId="BoilerplateText">
    <w:name w:val="Boilerplate Text"/>
    <w:basedOn w:val="Normal"/>
    <w:rsid w:val="00B35193"/>
    <w:pPr>
      <w:spacing w:after="200" w:line="360" w:lineRule="auto"/>
      <w:ind w:right="3124"/>
    </w:pPr>
    <w:rPr>
      <w:rFonts w:eastAsia="Calibri" w:cs="Times New Roman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35193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35193"/>
    <w:rPr>
      <w:rFonts w:ascii="Tahoma" w:hAnsi="Tahoma" w:cs="Tahoma"/>
      <w:sz w:val="16"/>
      <w:szCs w:val="16"/>
    </w:rPr>
  </w:style>
  <w:style w:type="character" w:customStyle="1" w:styleId="NichtaufgelsteErwhnung1">
    <w:name w:val="Nicht aufgelöste Erwähnung1"/>
    <w:basedOn w:val="Fontepargpadro"/>
    <w:uiPriority w:val="99"/>
    <w:semiHidden/>
    <w:unhideWhenUsed/>
    <w:rsid w:val="00EF1D91"/>
    <w:rPr>
      <w:color w:val="808080"/>
      <w:shd w:val="clear" w:color="auto" w:fill="E6E6E6"/>
    </w:rPr>
  </w:style>
  <w:style w:type="table" w:styleId="Tabelacomgrade">
    <w:name w:val="Table Grid"/>
    <w:basedOn w:val="Tabelanormal"/>
    <w:uiPriority w:val="59"/>
    <w:rsid w:val="0022699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A84B6E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A84B6E"/>
  </w:style>
  <w:style w:type="character" w:customStyle="1" w:styleId="TextodecomentrioChar">
    <w:name w:val="Texto de comentário Char"/>
    <w:basedOn w:val="Fontepargpadro"/>
    <w:link w:val="Textodecomentrio"/>
    <w:uiPriority w:val="99"/>
    <w:rsid w:val="00A84B6E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A84B6E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A84B6E"/>
    <w:rPr>
      <w:b/>
      <w:bCs/>
    </w:rPr>
  </w:style>
  <w:style w:type="table" w:customStyle="1" w:styleId="Tabellenraster1">
    <w:name w:val="Tabellenraster1"/>
    <w:basedOn w:val="Tabelanormal"/>
    <w:next w:val="Tabelacomgrade"/>
    <w:uiPriority w:val="59"/>
    <w:rsid w:val="00F7176C"/>
    <w:rPr>
      <w:rFonts w:eastAsia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6260E0"/>
    <w:pPr>
      <w:ind w:left="720"/>
      <w:contextualSpacing/>
    </w:pPr>
  </w:style>
  <w:style w:type="table" w:customStyle="1" w:styleId="Listentabelle4Akzent11">
    <w:name w:val="Listentabelle 4 – Akzent 11"/>
    <w:basedOn w:val="Tabelanormal"/>
    <w:uiPriority w:val="49"/>
    <w:rsid w:val="006260E0"/>
    <w:tblPr>
      <w:tblStyleRowBandSize w:val="1"/>
      <w:tblStyleColBandSize w:val="1"/>
      <w:tblBorders>
        <w:top w:val="single" w:sz="4" w:space="0" w:color="8EAADB"/>
        <w:left w:val="single" w:sz="4" w:space="0" w:color="8EAADB"/>
        <w:bottom w:val="single" w:sz="4" w:space="0" w:color="8EAADB"/>
        <w:right w:val="single" w:sz="4" w:space="0" w:color="8EAADB"/>
        <w:insideH w:val="single" w:sz="4" w:space="0" w:color="8EAADB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4472C4"/>
          <w:left w:val="single" w:sz="4" w:space="0" w:color="4472C4"/>
          <w:bottom w:val="single" w:sz="4" w:space="0" w:color="4472C4"/>
          <w:right w:val="single" w:sz="4" w:space="0" w:color="4472C4"/>
          <w:insideH w:val="nil"/>
        </w:tcBorders>
        <w:shd w:val="clear" w:color="auto" w:fill="4472C4"/>
      </w:tcPr>
    </w:tblStylePr>
    <w:tblStylePr w:type="lastRow">
      <w:rPr>
        <w:b/>
        <w:bCs/>
      </w:rPr>
      <w:tblPr/>
      <w:tcPr>
        <w:tcBorders>
          <w:top w:val="double" w:sz="4" w:space="0" w:color="8EAAD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character" w:customStyle="1" w:styleId="value">
    <w:name w:val="value"/>
    <w:rsid w:val="006260E0"/>
  </w:style>
  <w:style w:type="paragraph" w:customStyle="1" w:styleId="Default">
    <w:name w:val="Default"/>
    <w:rsid w:val="00D264FE"/>
    <w:pPr>
      <w:autoSpaceDE w:val="0"/>
      <w:autoSpaceDN w:val="0"/>
      <w:adjustRightInd w:val="0"/>
    </w:pPr>
    <w:rPr>
      <w:rFonts w:ascii="Times" w:hAnsi="Times" w:cs="Times"/>
      <w:color w:val="000000"/>
      <w:sz w:val="24"/>
      <w:szCs w:val="24"/>
      <w:lang w:val="fr-FR"/>
    </w:rPr>
  </w:style>
  <w:style w:type="character" w:styleId="MenoPendente">
    <w:name w:val="Unresolved Mention"/>
    <w:basedOn w:val="Fontepargpadro"/>
    <w:uiPriority w:val="99"/>
    <w:semiHidden/>
    <w:unhideWhenUsed/>
    <w:rsid w:val="002864D9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293550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Reviso">
    <w:name w:val="Revision"/>
    <w:hidden/>
    <w:uiPriority w:val="99"/>
    <w:semiHidden/>
    <w:rsid w:val="00740D42"/>
  </w:style>
  <w:style w:type="character" w:styleId="Forte">
    <w:name w:val="Strong"/>
    <w:basedOn w:val="Fontepargpadro"/>
    <w:uiPriority w:val="22"/>
    <w:qFormat/>
    <w:rsid w:val="007516F3"/>
    <w:rPr>
      <w:b/>
      <w:bCs/>
    </w:rPr>
  </w:style>
  <w:style w:type="paragraph" w:styleId="SemEspaamento">
    <w:name w:val="No Spacing"/>
    <w:uiPriority w:val="1"/>
    <w:qFormat/>
    <w:rsid w:val="007516F3"/>
    <w:rPr>
      <w:rFonts w:cs="Arial"/>
      <w:sz w:val="21"/>
      <w:szCs w:val="22"/>
      <w:lang w:val="pt"/>
    </w:rPr>
  </w:style>
  <w:style w:type="paragraph" w:styleId="Corpodetexto">
    <w:name w:val="Body Text"/>
    <w:basedOn w:val="Normal"/>
    <w:link w:val="CorpodetextoChar"/>
    <w:uiPriority w:val="1"/>
    <w:qFormat/>
    <w:rsid w:val="004D7016"/>
    <w:pPr>
      <w:widowControl w:val="0"/>
      <w:autoSpaceDE w:val="0"/>
      <w:autoSpaceDN w:val="0"/>
    </w:pPr>
    <w:rPr>
      <w:rFonts w:eastAsia="Arial" w:cs="Arial"/>
      <w:sz w:val="23"/>
      <w:szCs w:val="23"/>
      <w:lang w:val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4D7016"/>
    <w:rPr>
      <w:rFonts w:eastAsia="Arial" w:cs="Arial"/>
      <w:sz w:val="23"/>
      <w:szCs w:val="23"/>
      <w:lang w:val="en-US"/>
    </w:rPr>
  </w:style>
  <w:style w:type="character" w:customStyle="1" w:styleId="ui-provider">
    <w:name w:val="ui-provider"/>
    <w:basedOn w:val="Fontepargpadro"/>
    <w:rsid w:val="00D436C1"/>
  </w:style>
  <w:style w:type="paragraph" w:customStyle="1" w:styleId="Standard">
    <w:name w:val="Standard"/>
    <w:rsid w:val="009067B9"/>
    <w:pPr>
      <w:suppressAutoHyphens/>
      <w:autoSpaceDN w:val="0"/>
    </w:pPr>
    <w:rPr>
      <w:rFonts w:ascii="Calibri" w:eastAsia="Arial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46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280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577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3811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82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9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97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96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5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66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7472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0338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729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8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54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8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59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90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63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8392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10376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52245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82449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95604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961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0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8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45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9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033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405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chemicals.basf.com/global/en/Monomers.html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ettings" Target="settings.xml"/><Relationship Id="rId12" Type="http://schemas.openxmlformats.org/officeDocument/2006/relationships/hyperlink" Target="http://www.dispersions-resins.basf.com" TargetMode="External"/><Relationship Id="rId17" Type="http://schemas.openxmlformats.org/officeDocument/2006/relationships/hyperlink" Target="mailto:basfquimicos@maquinacohnwolfe.com" TargetMode="External"/><Relationship Id="rId2" Type="http://schemas.openxmlformats.org/officeDocument/2006/relationships/customXml" Target="../customXml/item2.xml"/><Relationship Id="rId16" Type="http://schemas.openxmlformats.org/officeDocument/2006/relationships/image" Target="cid:image001.png@01DBD3CB.FD0B2730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paving.com.br/" TargetMode="External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image" Target="media/image1.png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basf.com/global/en" TargetMode="External"/><Relationship Id="rId22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://www.basf.com" TargetMode="External"/><Relationship Id="rId1" Type="http://schemas.openxmlformats.org/officeDocument/2006/relationships/hyperlink" Target="mailto:tamara.urrestarazu@basf.com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BASF">
  <a:themeElements>
    <a:clrScheme name="BASF_darkblue">
      <a:dk1>
        <a:srgbClr val="000000"/>
      </a:dk1>
      <a:lt1>
        <a:srgbClr val="FFFFFF"/>
      </a:lt1>
      <a:dk2>
        <a:srgbClr val="002875"/>
      </a:dk2>
      <a:lt2>
        <a:srgbClr val="FFFFFF"/>
      </a:lt2>
      <a:accent1>
        <a:srgbClr val="004A96"/>
      </a:accent1>
      <a:accent2>
        <a:srgbClr val="4472AA"/>
      </a:accent2>
      <a:accent3>
        <a:srgbClr val="7CA0C6"/>
      </a:accent3>
      <a:accent4>
        <a:srgbClr val="A6C0DA"/>
      </a:accent4>
      <a:accent5>
        <a:srgbClr val="E0E9F2"/>
      </a:accent5>
      <a:accent6>
        <a:srgbClr val="808080"/>
      </a:accent6>
      <a:hlink>
        <a:srgbClr val="004A96"/>
      </a:hlink>
      <a:folHlink>
        <a:srgbClr val="A6C0DA"/>
      </a:folHlink>
    </a:clrScheme>
    <a:fontScheme name="Larissa Klassisch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0f9bbf1-5038-42c1-921c-908ba28d871c">
      <Terms xmlns="http://schemas.microsoft.com/office/infopath/2007/PartnerControls"/>
    </lcf76f155ced4ddcb4097134ff3c332f>
    <TaxCatchAll xmlns="e62d22ff-93de-4058-8883-d3ebb11129a3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E6D9A43C5D841478C15FA82704C358F" ma:contentTypeVersion="16" ma:contentTypeDescription="Create a new document." ma:contentTypeScope="" ma:versionID="aba4b26ab240e50dfe0f46976d7e9cb8">
  <xsd:schema xmlns:xsd="http://www.w3.org/2001/XMLSchema" xmlns:xs="http://www.w3.org/2001/XMLSchema" xmlns:p="http://schemas.microsoft.com/office/2006/metadata/properties" xmlns:ns2="a0f9bbf1-5038-42c1-921c-908ba28d871c" xmlns:ns3="e62d22ff-93de-4058-8883-d3ebb11129a3" targetNamespace="http://schemas.microsoft.com/office/2006/metadata/properties" ma:root="true" ma:fieldsID="5f44b74fb309c0710196585b60b846cd" ns2:_="" ns3:_="">
    <xsd:import namespace="a0f9bbf1-5038-42c1-921c-908ba28d871c"/>
    <xsd:import namespace="e62d22ff-93de-4058-8883-d3ebb11129a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9bbf1-5038-42c1-921c-908ba28d871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04f2cd92-8d93-4e4c-83d3-86703d91558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2d22ff-93de-4058-8883-d3ebb11129a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4274925c-e564-4350-8976-bb403135c30a}" ma:internalName="TaxCatchAll" ma:showField="CatchAllData" ma:web="e62d22ff-93de-4058-8883-d3ebb11129a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6BC6F6A-A84A-4066-9994-1332E2DB74D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8E0CC39-82DE-42F9-8CD5-CCEE61C43C3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C6B6706-19EE-482B-A660-23E295788B57}">
  <ds:schemaRefs>
    <ds:schemaRef ds:uri="http://schemas.microsoft.com/office/2006/metadata/properties"/>
    <ds:schemaRef ds:uri="http://schemas.microsoft.com/office/infopath/2007/PartnerControls"/>
    <ds:schemaRef ds:uri="a0f9bbf1-5038-42c1-921c-908ba28d871c"/>
    <ds:schemaRef ds:uri="e62d22ff-93de-4058-8883-d3ebb11129a3"/>
  </ds:schemaRefs>
</ds:datastoreItem>
</file>

<file path=customXml/itemProps4.xml><?xml version="1.0" encoding="utf-8"?>
<ds:datastoreItem xmlns:ds="http://schemas.openxmlformats.org/officeDocument/2006/customXml" ds:itemID="{2EA03C95-4FCD-4504-9B2B-F2A526FF05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f9bbf1-5038-42c1-921c-908ba28d871c"/>
    <ds:schemaRef ds:uri="e62d22ff-93de-4058-8883-d3ebb11129a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06530cf4-8573-4c29-a912-bbcdac835909}" enabled="1" method="Standard" siteId="{ecaa386b-c8df-4ce0-ad01-740cbdb5ba55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979</Words>
  <Characters>5292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BASF</Company>
  <LinksUpToDate>false</LinksUpToDate>
  <CharactersWithSpaces>6259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Kunze</dc:creator>
  <cp:keywords/>
  <dc:description/>
  <cp:lastModifiedBy>Ligia Cerdeira</cp:lastModifiedBy>
  <cp:revision>16</cp:revision>
  <cp:lastPrinted>2023-03-10T12:36:00Z</cp:lastPrinted>
  <dcterms:created xsi:type="dcterms:W3CDTF">2025-09-17T17:43:00Z</dcterms:created>
  <dcterms:modified xsi:type="dcterms:W3CDTF">2025-09-18T14:18:00Z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_to_AIP">
    <vt:i4>0</vt:i4>
  </property>
  <property fmtid="{D5CDD505-2E9C-101B-9397-08002B2CF9AE}" pid="3" name="ClassificationContentMarkingFooterShapeIds">
    <vt:lpwstr>1,2,3</vt:lpwstr>
  </property>
  <property fmtid="{D5CDD505-2E9C-101B-9397-08002B2CF9AE}" pid="4" name="ClassificationContentMarkingFooterFontProps">
    <vt:lpwstr>#000000,10,Arial</vt:lpwstr>
  </property>
  <property fmtid="{D5CDD505-2E9C-101B-9397-08002B2CF9AE}" pid="5" name="ClassificationContentMarkingFooterText">
    <vt:lpwstr>Internal</vt:lpwstr>
  </property>
  <property fmtid="{D5CDD505-2E9C-101B-9397-08002B2CF9AE}" pid="6" name="MSIP_Label_06530cf4-8573-4c29-a912-bbcdac835909_Enabled">
    <vt:lpwstr>true</vt:lpwstr>
  </property>
  <property fmtid="{D5CDD505-2E9C-101B-9397-08002B2CF9AE}" pid="7" name="MSIP_Label_06530cf4-8573-4c29-a912-bbcdac835909_SetDate">
    <vt:lpwstr>2024-04-05T23:51:26Z</vt:lpwstr>
  </property>
  <property fmtid="{D5CDD505-2E9C-101B-9397-08002B2CF9AE}" pid="8" name="MSIP_Label_06530cf4-8573-4c29-a912-bbcdac835909_Method">
    <vt:lpwstr>Standard</vt:lpwstr>
  </property>
  <property fmtid="{D5CDD505-2E9C-101B-9397-08002B2CF9AE}" pid="9" name="MSIP_Label_06530cf4-8573-4c29-a912-bbcdac835909_Name">
    <vt:lpwstr>06530cf4-8573-4c29-a912-bbcdac835909</vt:lpwstr>
  </property>
  <property fmtid="{D5CDD505-2E9C-101B-9397-08002B2CF9AE}" pid="10" name="MSIP_Label_06530cf4-8573-4c29-a912-bbcdac835909_SiteId">
    <vt:lpwstr>ecaa386b-c8df-4ce0-ad01-740cbdb5ba55</vt:lpwstr>
  </property>
  <property fmtid="{D5CDD505-2E9C-101B-9397-08002B2CF9AE}" pid="11" name="MSIP_Label_06530cf4-8573-4c29-a912-bbcdac835909_ActionId">
    <vt:lpwstr>05772569-9c01-4557-a446-f2dcf7e0cbd6</vt:lpwstr>
  </property>
  <property fmtid="{D5CDD505-2E9C-101B-9397-08002B2CF9AE}" pid="12" name="MSIP_Label_06530cf4-8573-4c29-a912-bbcdac835909_ContentBits">
    <vt:lpwstr>2</vt:lpwstr>
  </property>
  <property fmtid="{D5CDD505-2E9C-101B-9397-08002B2CF9AE}" pid="13" name="ContentTypeId">
    <vt:lpwstr>0x0101001E6D9A43C5D841478C15FA82704C358F</vt:lpwstr>
  </property>
  <property fmtid="{D5CDD505-2E9C-101B-9397-08002B2CF9AE}" pid="14" name="MediaServiceImageTags">
    <vt:lpwstr/>
  </property>
  <property fmtid="{D5CDD505-2E9C-101B-9397-08002B2CF9AE}" pid="15" name="lcf76f155ced4ddcb4097134ff3c332f">
    <vt:lpwstr/>
  </property>
  <property fmtid="{D5CDD505-2E9C-101B-9397-08002B2CF9AE}" pid="16" name="TaxCatchAll">
    <vt:lpwstr/>
  </property>
  <property fmtid="{D5CDD505-2E9C-101B-9397-08002B2CF9AE}" pid="17" name="docLang">
    <vt:lpwstr>pt</vt:lpwstr>
  </property>
</Properties>
</file>