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F5BA" w14:textId="31358F71" w:rsidR="00A04A38" w:rsidRDefault="00100460">
      <w:pPr>
        <w:pStyle w:val="BodyText"/>
        <w:ind w:left="5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00F225" wp14:editId="3E37382D">
            <wp:extent cx="1418483" cy="518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83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B29E" w14:textId="72829C6D" w:rsidR="00A04A38" w:rsidRDefault="00A04A38">
      <w:pPr>
        <w:pStyle w:val="BodyText"/>
        <w:rPr>
          <w:rFonts w:ascii="Times New Roman"/>
        </w:rPr>
      </w:pPr>
    </w:p>
    <w:p w14:paraId="354E2B2C" w14:textId="476F94EC" w:rsidR="00EC1D7E" w:rsidRDefault="00EC1D7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87A1F" wp14:editId="1874375A">
                <wp:simplePos x="0" y="0"/>
                <wp:positionH relativeFrom="page">
                  <wp:posOffset>861060</wp:posOffset>
                </wp:positionH>
                <wp:positionV relativeFrom="page">
                  <wp:posOffset>1310640</wp:posOffset>
                </wp:positionV>
                <wp:extent cx="8263890" cy="635"/>
                <wp:effectExtent l="0" t="38100" r="41910" b="565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389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E60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103.2pt" to="718.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" strokeweight="6pt">
                <w10:wrap anchorx="page" anchory="page"/>
              </v:line>
            </w:pict>
          </mc:Fallback>
        </mc:AlternateContent>
      </w:r>
    </w:p>
    <w:p w14:paraId="1E382D45" w14:textId="14136753" w:rsidR="00A04A38" w:rsidRDefault="00A04A38">
      <w:pPr>
        <w:pStyle w:val="BodyText"/>
        <w:spacing w:before="8"/>
        <w:rPr>
          <w:rFonts w:ascii="Times New Roman"/>
          <w:sz w:val="17"/>
        </w:rPr>
      </w:pPr>
    </w:p>
    <w:p w14:paraId="6C2D69AF" w14:textId="78D50109" w:rsidR="00A04A38" w:rsidRDefault="00100460">
      <w:pPr>
        <w:pStyle w:val="Title"/>
      </w:pPr>
      <w:r>
        <w:t>Lutavit</w:t>
      </w:r>
      <w:r>
        <w:rPr>
          <w:spacing w:val="-8"/>
        </w:rPr>
        <w:t xml:space="preserve"> </w:t>
      </w:r>
      <w:r>
        <w:rPr>
          <w:position w:val="15"/>
          <w:sz w:val="29"/>
        </w:rPr>
        <w:t>®</w:t>
      </w:r>
      <w:r>
        <w:rPr>
          <w:spacing w:val="-6"/>
          <w:position w:val="15"/>
          <w:sz w:val="29"/>
        </w:rPr>
        <w:t xml:space="preserve"> </w:t>
      </w:r>
      <w:r>
        <w:t>B2</w:t>
      </w:r>
      <w:r>
        <w:rPr>
          <w:spacing w:val="-7"/>
        </w:rPr>
        <w:t xml:space="preserve"> </w:t>
      </w:r>
      <w:r>
        <w:t>SG</w:t>
      </w:r>
      <w:r>
        <w:rPr>
          <w:spacing w:val="-8"/>
        </w:rPr>
        <w:t xml:space="preserve"> </w:t>
      </w:r>
      <w:r>
        <w:rPr>
          <w:spacing w:val="-5"/>
        </w:rPr>
        <w:t>80</w:t>
      </w:r>
    </w:p>
    <w:p w14:paraId="253C5291" w14:textId="4D851B17" w:rsidR="00A04A38" w:rsidRDefault="00100460">
      <w:pPr>
        <w:spacing w:before="231"/>
        <w:ind w:left="160"/>
        <w:rPr>
          <w:b/>
          <w:sz w:val="24"/>
        </w:rPr>
      </w:pPr>
      <w:r>
        <w:rPr>
          <w:b/>
          <w:sz w:val="24"/>
        </w:rPr>
        <w:t>Riboflavin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spray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granulated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80%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Grade</w:t>
      </w:r>
    </w:p>
    <w:p w14:paraId="16383F0C" w14:textId="27170E7F" w:rsidR="00A04A38" w:rsidRDefault="00A04A38">
      <w:pPr>
        <w:pStyle w:val="BodyText"/>
        <w:rPr>
          <w:b/>
          <w:sz w:val="24"/>
        </w:rPr>
      </w:pPr>
    </w:p>
    <w:p w14:paraId="06D775F2" w14:textId="77777777" w:rsidR="00A04A38" w:rsidRDefault="00100460">
      <w:pPr>
        <w:ind w:left="160"/>
        <w:rPr>
          <w:sz w:val="20"/>
        </w:rPr>
      </w:pPr>
      <w:r>
        <w:rPr>
          <w:b/>
          <w:sz w:val="20"/>
        </w:rPr>
        <w:t>Registration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50"/>
          <w:sz w:val="20"/>
        </w:rPr>
        <w:t xml:space="preserve"> </w:t>
      </w:r>
      <w:r>
        <w:rPr>
          <w:spacing w:val="-2"/>
          <w:sz w:val="20"/>
        </w:rPr>
        <w:t>990214</w:t>
      </w:r>
    </w:p>
    <w:p w14:paraId="12D47C70" w14:textId="06FE8954" w:rsidR="00A04A38" w:rsidRDefault="00A04A38">
      <w:pPr>
        <w:pStyle w:val="BodyText"/>
        <w:spacing w:before="2"/>
      </w:pPr>
    </w:p>
    <w:p w14:paraId="7CB69F03" w14:textId="51200A25" w:rsidR="00A04A38" w:rsidRDefault="00100460">
      <w:pPr>
        <w:spacing w:line="480" w:lineRule="auto"/>
        <w:ind w:left="160" w:right="6903"/>
        <w:rPr>
          <w:sz w:val="20"/>
        </w:rPr>
      </w:pPr>
      <w:r>
        <w:rPr>
          <w:b/>
          <w:sz w:val="20"/>
        </w:rPr>
        <w:t>Guaranteed Analysis: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 xml:space="preserve">Minimum 800,000 mg/kg of Riboflavin </w:t>
      </w:r>
      <w:r>
        <w:rPr>
          <w:b/>
          <w:sz w:val="20"/>
        </w:rPr>
        <w:t xml:space="preserve">Ingredients: </w:t>
      </w:r>
      <w:r>
        <w:rPr>
          <w:sz w:val="20"/>
        </w:rPr>
        <w:t xml:space="preserve">Riboflavin, soybean oil, urea, soybean flour </w:t>
      </w:r>
      <w:r>
        <w:rPr>
          <w:b/>
          <w:sz w:val="20"/>
        </w:rPr>
        <w:t>Directions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premixes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compound</w:t>
      </w:r>
      <w:r>
        <w:rPr>
          <w:spacing w:val="-3"/>
          <w:sz w:val="20"/>
        </w:rPr>
        <w:t xml:space="preserve"> </w:t>
      </w:r>
      <w:r>
        <w:rPr>
          <w:sz w:val="20"/>
        </w:rPr>
        <w:t>feed.</w:t>
      </w:r>
    </w:p>
    <w:p w14:paraId="04FF3D7D" w14:textId="0531292F" w:rsidR="00A04A38" w:rsidRDefault="00100460">
      <w:pPr>
        <w:pStyle w:val="BodyText"/>
        <w:ind w:left="160"/>
      </w:pPr>
      <w:r>
        <w:rPr>
          <w:b/>
        </w:rPr>
        <w:t xml:space="preserve">Attention: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safety, hazards,</w:t>
      </w:r>
      <w:r>
        <w:rPr>
          <w:spacing w:val="-3"/>
        </w:rPr>
        <w:t xml:space="preserve"> </w:t>
      </w:r>
      <w:proofErr w:type="gramStart"/>
      <w:r>
        <w:t>procedures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product.</w:t>
      </w:r>
      <w:r>
        <w:rPr>
          <w:spacing w:val="-4"/>
        </w:rPr>
        <w:t xml:space="preserve"> </w:t>
      </w:r>
      <w:r>
        <w:t>Consult your supervisor</w:t>
      </w:r>
      <w:r>
        <w:rPr>
          <w:spacing w:val="-1"/>
        </w:rPr>
        <w:t xml:space="preserve"> </w:t>
      </w:r>
      <w:r>
        <w:t>for additional information.</w:t>
      </w:r>
    </w:p>
    <w:p w14:paraId="4EE6A094" w14:textId="5F64A416" w:rsidR="00A04A38" w:rsidRDefault="00A04A38">
      <w:pPr>
        <w:pStyle w:val="BodyText"/>
      </w:pPr>
    </w:p>
    <w:p w14:paraId="00AB2224" w14:textId="49C4DFB0" w:rsidR="00A04A38" w:rsidRDefault="00100460">
      <w:pPr>
        <w:ind w:left="160"/>
        <w:rPr>
          <w:sz w:val="20"/>
        </w:rPr>
      </w:pPr>
      <w:r>
        <w:rPr>
          <w:b/>
          <w:sz w:val="20"/>
        </w:rPr>
        <w:t>Storage: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cool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place.</w:t>
      </w:r>
    </w:p>
    <w:p w14:paraId="4049606C" w14:textId="512735AE" w:rsidR="00A04A38" w:rsidRDefault="00A04A38">
      <w:pPr>
        <w:pStyle w:val="BodyText"/>
        <w:spacing w:before="12"/>
        <w:rPr>
          <w:sz w:val="18"/>
        </w:rPr>
      </w:pPr>
    </w:p>
    <w:p w14:paraId="5A04E28E" w14:textId="0CDE3AE6" w:rsidR="00A04A38" w:rsidRDefault="00100460">
      <w:pPr>
        <w:ind w:left="160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Manufacture:</w:t>
      </w:r>
    </w:p>
    <w:p w14:paraId="0874464B" w14:textId="4141267F" w:rsidR="00A04A38" w:rsidRDefault="00A04A38">
      <w:pPr>
        <w:pStyle w:val="BodyText"/>
        <w:spacing w:before="11"/>
        <w:rPr>
          <w:b/>
          <w:sz w:val="19"/>
        </w:rPr>
      </w:pPr>
    </w:p>
    <w:p w14:paraId="6FB96384" w14:textId="2E308DD2" w:rsidR="00A04A38" w:rsidRDefault="00100460">
      <w:pPr>
        <w:ind w:left="160"/>
        <w:rPr>
          <w:sz w:val="20"/>
        </w:rPr>
      </w:pPr>
      <w:r>
        <w:rPr>
          <w:b/>
          <w:sz w:val="20"/>
        </w:rPr>
        <w:t>Expiry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8"/>
          <w:sz w:val="20"/>
        </w:rPr>
        <w:t xml:space="preserve"> </w:t>
      </w:r>
      <w:r>
        <w:rPr>
          <w:sz w:val="20"/>
        </w:rPr>
        <w:t>months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date</w:t>
      </w:r>
    </w:p>
    <w:p w14:paraId="362BA89A" w14:textId="6D9E0D08" w:rsidR="00A04A38" w:rsidRDefault="00F574DE">
      <w:pPr>
        <w:pStyle w:val="BodyTex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E87A1F" wp14:editId="2AF01AFB">
                <wp:simplePos x="0" y="0"/>
                <wp:positionH relativeFrom="page">
                  <wp:posOffset>861060</wp:posOffset>
                </wp:positionH>
                <wp:positionV relativeFrom="page">
                  <wp:posOffset>4960621</wp:posOffset>
                </wp:positionV>
                <wp:extent cx="8263890" cy="0"/>
                <wp:effectExtent l="0" t="38100" r="4191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38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35A5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90.6pt" to="718.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" strokeweight="6pt">
                <w10:wrap anchorx="page" anchory="page"/>
              </v:line>
            </w:pict>
          </mc:Fallback>
        </mc:AlternateContent>
      </w:r>
    </w:p>
    <w:p w14:paraId="43EFFA48" w14:textId="75739167" w:rsidR="00A04A38" w:rsidRDefault="00A04A38">
      <w:pPr>
        <w:pStyle w:val="BodyText"/>
        <w:spacing w:before="4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4527"/>
      </w:tblGrid>
      <w:tr w:rsidR="00A04A38" w14:paraId="4EBDC1A5" w14:textId="77777777">
        <w:trPr>
          <w:trHeight w:val="1447"/>
        </w:trPr>
        <w:tc>
          <w:tcPr>
            <w:tcW w:w="5112" w:type="dxa"/>
          </w:tcPr>
          <w:p w14:paraId="686169EE" w14:textId="77777777" w:rsidR="00A04A38" w:rsidRDefault="00100460">
            <w:pPr>
              <w:pStyle w:val="TableParagraph"/>
              <w:ind w:left="50" w:right="2669"/>
              <w:rPr>
                <w:sz w:val="20"/>
              </w:rPr>
            </w:pPr>
            <w:r>
              <w:rPr>
                <w:sz w:val="20"/>
              </w:rPr>
              <w:t>Product of Korea Registered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Imported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7C29BE20" w14:textId="77777777" w:rsidR="00A04A38" w:rsidRDefault="00100460">
            <w:pPr>
              <w:pStyle w:val="TableParagraph"/>
              <w:ind w:left="50" w:right="2669"/>
              <w:rPr>
                <w:sz w:val="20"/>
              </w:rPr>
            </w:pPr>
            <w:r>
              <w:rPr>
                <w:sz w:val="20"/>
              </w:rPr>
              <w:t>BASF Canada Inc. Mississauga,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L4W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0B6</w:t>
            </w:r>
          </w:p>
          <w:p w14:paraId="686FDCB1" w14:textId="77777777" w:rsidR="00A04A38" w:rsidRDefault="00A04A38">
            <w:pPr>
              <w:pStyle w:val="TableParagraph"/>
              <w:spacing w:before="11"/>
              <w:rPr>
                <w:sz w:val="19"/>
              </w:rPr>
            </w:pPr>
          </w:p>
          <w:p w14:paraId="267250F0" w14:textId="77777777" w:rsidR="00A04A38" w:rsidRDefault="00100460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®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Trademark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BASF</w:t>
            </w:r>
          </w:p>
        </w:tc>
        <w:tc>
          <w:tcPr>
            <w:tcW w:w="4527" w:type="dxa"/>
          </w:tcPr>
          <w:p w14:paraId="0A97CA7A" w14:textId="77777777" w:rsidR="00A04A38" w:rsidRDefault="00100460">
            <w:pPr>
              <w:pStyle w:val="TableParagraph"/>
              <w:spacing w:line="241" w:lineRule="exact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14:paraId="7C3F6223" w14:textId="77777777" w:rsidR="00A04A38" w:rsidRDefault="00A04A38">
            <w:pPr>
              <w:pStyle w:val="TableParagraph"/>
              <w:spacing w:before="11"/>
              <w:rPr>
                <w:sz w:val="19"/>
              </w:rPr>
            </w:pPr>
          </w:p>
          <w:p w14:paraId="26A4E548" w14:textId="77777777" w:rsidR="00A04A38" w:rsidRDefault="00100460">
            <w:pPr>
              <w:pStyle w:val="TableParagraph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Article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Number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14:paraId="1EFCCBB5" w14:textId="77777777" w:rsidR="00A04A38" w:rsidRDefault="00A04A38">
            <w:pPr>
              <w:pStyle w:val="TableParagraph"/>
              <w:rPr>
                <w:sz w:val="20"/>
              </w:rPr>
            </w:pPr>
          </w:p>
          <w:p w14:paraId="631F9C58" w14:textId="77777777" w:rsidR="00A04A38" w:rsidRDefault="00100460">
            <w:pPr>
              <w:pStyle w:val="TableParagraph"/>
              <w:tabs>
                <w:tab w:val="left" w:pos="4211"/>
              </w:tabs>
              <w:ind w:left="1525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weight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Kg</w:t>
            </w:r>
          </w:p>
        </w:tc>
      </w:tr>
    </w:tbl>
    <w:p w14:paraId="60BAC370" w14:textId="77777777" w:rsidR="00B602D1" w:rsidRDefault="00B602D1"/>
    <w:sectPr w:rsidR="00B602D1">
      <w:type w:val="continuous"/>
      <w:pgSz w:w="15840" w:h="12240" w:orient="landscape"/>
      <w:pgMar w:top="800" w:right="13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142" w14:textId="77777777" w:rsidR="00AE6A9B" w:rsidRDefault="00AE6A9B" w:rsidP="00AE6A9B">
      <w:r>
        <w:separator/>
      </w:r>
    </w:p>
  </w:endnote>
  <w:endnote w:type="continuationSeparator" w:id="0">
    <w:p w14:paraId="52CFE819" w14:textId="77777777" w:rsidR="00AE6A9B" w:rsidRDefault="00AE6A9B" w:rsidP="00A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F4B8" w14:textId="77777777" w:rsidR="00AE6A9B" w:rsidRDefault="00AE6A9B" w:rsidP="00AE6A9B">
      <w:r>
        <w:separator/>
      </w:r>
    </w:p>
  </w:footnote>
  <w:footnote w:type="continuationSeparator" w:id="0">
    <w:p w14:paraId="53BD751E" w14:textId="77777777" w:rsidR="00AE6A9B" w:rsidRDefault="00AE6A9B" w:rsidP="00A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8"/>
    <w:rsid w:val="00100460"/>
    <w:rsid w:val="003B2941"/>
    <w:rsid w:val="0091621F"/>
    <w:rsid w:val="00A04A38"/>
    <w:rsid w:val="00AE6A9B"/>
    <w:rsid w:val="00B602D1"/>
    <w:rsid w:val="00EC1D7E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052A4"/>
  <w15:docId w15:val="{0F44FCB4-F934-499F-A147-374BAB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16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BASF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</dc:title>
  <dc:creator>Raj Sandhu</dc:creator>
  <cp:lastModifiedBy>troy.wilkins@basf.com</cp:lastModifiedBy>
  <cp:revision>6</cp:revision>
  <dcterms:created xsi:type="dcterms:W3CDTF">2023-05-05T19:37:00Z</dcterms:created>
  <dcterms:modified xsi:type="dcterms:W3CDTF">2023-05-05T19:45:00Z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lpwstr>0</vt:lpwstr>
  </property>
  <property fmtid="{D5CDD505-2E9C-101B-9397-08002B2CF9AE}" pid="3" name="Created">
    <vt:filetime>2023-04-14T00:00:00Z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2023-05-04T00:00:00Z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/>
  </property>
</Properties>
</file>